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D6" w:rsidRDefault="009912CA" w:rsidP="003B7EA7">
      <w:pPr>
        <w:jc w:val="center"/>
        <w:outlineLvl w:val="0"/>
        <w:rPr>
          <w:b/>
        </w:rPr>
      </w:pPr>
      <w:r w:rsidRPr="009912CA">
        <w:rPr>
          <w:b/>
        </w:rPr>
        <w:t xml:space="preserve">ПРОТОКОЛ </w:t>
      </w:r>
      <w:r w:rsidR="00D96FB3" w:rsidRPr="009912CA">
        <w:rPr>
          <w:b/>
        </w:rPr>
        <w:t>О</w:t>
      </w:r>
      <w:r w:rsidR="00D96FB3">
        <w:rPr>
          <w:b/>
        </w:rPr>
        <w:t>Б</w:t>
      </w:r>
      <w:r w:rsidR="00D96FB3" w:rsidRPr="009912CA">
        <w:rPr>
          <w:b/>
        </w:rPr>
        <w:t xml:space="preserve"> </w:t>
      </w:r>
      <w:r w:rsidR="00D96FB3">
        <w:rPr>
          <w:b/>
        </w:rPr>
        <w:t>АКАДЕМИЧЕСКОМ</w:t>
      </w:r>
      <w:r w:rsidR="005B2449">
        <w:rPr>
          <w:b/>
        </w:rPr>
        <w:t xml:space="preserve"> И НАУЧНОМ</w:t>
      </w:r>
      <w:r w:rsidR="00D96FB3">
        <w:rPr>
          <w:b/>
        </w:rPr>
        <w:t xml:space="preserve"> </w:t>
      </w:r>
      <w:r w:rsidR="00D96FB3" w:rsidRPr="009912CA">
        <w:rPr>
          <w:b/>
        </w:rPr>
        <w:t>ОБМЕНЕ</w:t>
      </w:r>
    </w:p>
    <w:p w:rsidR="00DC1C9B" w:rsidRDefault="00DC1C9B" w:rsidP="009912CA">
      <w:pPr>
        <w:jc w:val="center"/>
        <w:rPr>
          <w:b/>
        </w:rPr>
      </w:pPr>
    </w:p>
    <w:p w:rsidR="003F6DAA" w:rsidRPr="00DC1C9B" w:rsidRDefault="00DC1C9B" w:rsidP="009912CA">
      <w:pPr>
        <w:jc w:val="center"/>
        <w:rPr>
          <w:b/>
        </w:rPr>
      </w:pPr>
      <w:r w:rsidRPr="00DC1C9B">
        <w:rPr>
          <w:b/>
        </w:rPr>
        <w:t>между</w:t>
      </w:r>
    </w:p>
    <w:p w:rsidR="009912CA" w:rsidRDefault="003F6DAA" w:rsidP="003B7EA7">
      <w:pPr>
        <w:jc w:val="center"/>
        <w:outlineLvl w:val="0"/>
        <w:rPr>
          <w:b/>
        </w:rPr>
      </w:pPr>
      <w:r>
        <w:rPr>
          <w:b/>
        </w:rPr>
        <w:t>САНКТ-П</w:t>
      </w:r>
      <w:r w:rsidRPr="009912CA">
        <w:rPr>
          <w:b/>
        </w:rPr>
        <w:t>ЕТЕРБУРГСКИМ ГОСУДАРСТВЕННЫМ УНИВЕРСИТЕТОМ</w:t>
      </w:r>
      <w:r w:rsidR="0025080E">
        <w:rPr>
          <w:b/>
        </w:rPr>
        <w:t>, РОССИЙСКАЯ ФЕДЕРАЦИЯ</w:t>
      </w:r>
    </w:p>
    <w:p w:rsidR="00CE4DB3" w:rsidRPr="0025080E" w:rsidRDefault="00CE4DB3" w:rsidP="003B7EA7">
      <w:pPr>
        <w:jc w:val="center"/>
        <w:outlineLvl w:val="0"/>
        <w:rPr>
          <w:b/>
        </w:rPr>
      </w:pPr>
    </w:p>
    <w:p w:rsidR="00DC1C9B" w:rsidRDefault="00CE4DB3" w:rsidP="003B7EA7">
      <w:pPr>
        <w:jc w:val="center"/>
        <w:outlineLvl w:val="0"/>
        <w:rPr>
          <w:b/>
        </w:rPr>
      </w:pPr>
      <w:r>
        <w:rPr>
          <w:b/>
        </w:rPr>
        <w:t>И</w:t>
      </w:r>
    </w:p>
    <w:p w:rsidR="00CE4DB3" w:rsidRDefault="00CE4DB3" w:rsidP="003B7EA7">
      <w:pPr>
        <w:jc w:val="center"/>
        <w:outlineLvl w:val="0"/>
        <w:rPr>
          <w:b/>
        </w:rPr>
      </w:pPr>
    </w:p>
    <w:p w:rsidR="009912CA" w:rsidRDefault="0025080E" w:rsidP="003B7EA7">
      <w:pPr>
        <w:jc w:val="center"/>
        <w:outlineLvl w:val="0"/>
        <w:rPr>
          <w:b/>
          <w:i/>
        </w:rPr>
      </w:pPr>
      <w:r>
        <w:rPr>
          <w:b/>
          <w:i/>
        </w:rPr>
        <w:t xml:space="preserve">УНИВЕРСИТЕТОМ …., </w:t>
      </w:r>
      <w:r w:rsidR="005D41D3" w:rsidRPr="005D41D3">
        <w:rPr>
          <w:b/>
        </w:rPr>
        <w:t>[СТРАНА]</w:t>
      </w:r>
    </w:p>
    <w:p w:rsidR="003F6DAA" w:rsidRPr="002B5E1B" w:rsidRDefault="003F6DAA" w:rsidP="009912CA">
      <w:pPr>
        <w:jc w:val="center"/>
        <w:rPr>
          <w:b/>
          <w:i/>
        </w:rPr>
      </w:pPr>
    </w:p>
    <w:p w:rsidR="009912CA" w:rsidRPr="00446BB8" w:rsidRDefault="00DB4DBB" w:rsidP="003B7EA7">
      <w:pPr>
        <w:jc w:val="center"/>
        <w:outlineLvl w:val="0"/>
        <w:rPr>
          <w:b/>
        </w:rPr>
      </w:pPr>
      <w:r>
        <w:rPr>
          <w:b/>
        </w:rPr>
        <w:t>НА</w:t>
      </w:r>
      <w:r w:rsidRPr="00DB4DBB">
        <w:rPr>
          <w:b/>
        </w:rPr>
        <w:t xml:space="preserve"> </w:t>
      </w:r>
      <w:r>
        <w:rPr>
          <w:b/>
        </w:rPr>
        <w:t>ПЕРИОД С……ПО…..</w:t>
      </w:r>
    </w:p>
    <w:p w:rsidR="00DD26A6" w:rsidRDefault="00DD26A6" w:rsidP="009912CA">
      <w:pPr>
        <w:jc w:val="center"/>
        <w:rPr>
          <w:b/>
        </w:rPr>
      </w:pPr>
    </w:p>
    <w:p w:rsidR="002B5E1B" w:rsidRDefault="002B5E1B" w:rsidP="002B5E1B">
      <w:pPr>
        <w:spacing w:line="276" w:lineRule="auto"/>
        <w:jc w:val="both"/>
      </w:pPr>
      <w:r w:rsidRPr="00CE4DB3"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25080E" w:rsidRPr="00CE4DB3">
        <w:t xml:space="preserve"> </w:t>
      </w:r>
      <w:r w:rsidR="0025080E" w:rsidRPr="00CE4DB3">
        <w:rPr>
          <w:szCs w:val="24"/>
        </w:rPr>
        <w:t>(далее – СПбГУ)</w:t>
      </w:r>
      <w:r w:rsidRPr="00CE4DB3">
        <w:t>, в лице</w:t>
      </w:r>
      <w:r w:rsidR="00202126" w:rsidRPr="00CE4DB3">
        <w:t xml:space="preserve"> </w:t>
      </w:r>
      <w:r w:rsidR="00202126" w:rsidRPr="00CE4DB3">
        <w:rPr>
          <w:i/>
        </w:rPr>
        <w:t>Ректора/Проректора ФИО</w:t>
      </w:r>
      <w:r w:rsidR="002D74E9" w:rsidRPr="00CE4DB3">
        <w:t>,</w:t>
      </w:r>
      <w:r w:rsidR="00202126" w:rsidRPr="00CE4DB3">
        <w:t xml:space="preserve"> </w:t>
      </w:r>
      <w:r w:rsidR="00202126" w:rsidRPr="00CE4DB3">
        <w:rPr>
          <w:i/>
        </w:rPr>
        <w:t xml:space="preserve">действующего на </w:t>
      </w:r>
      <w:r w:rsidR="00202126">
        <w:rPr>
          <w:i/>
        </w:rPr>
        <w:t>основании доверенности от 00.00.0000 № 000</w:t>
      </w:r>
      <w:r w:rsidRPr="00B53C94">
        <w:t xml:space="preserve"> с одной стороны,</w:t>
      </w:r>
    </w:p>
    <w:p w:rsidR="00CE4DB3" w:rsidRPr="00B53C94" w:rsidRDefault="00CE4DB3" w:rsidP="002B5E1B">
      <w:pPr>
        <w:spacing w:line="276" w:lineRule="auto"/>
        <w:jc w:val="both"/>
      </w:pPr>
    </w:p>
    <w:p w:rsidR="002B5E1B" w:rsidRDefault="002B5E1B" w:rsidP="002B5E1B">
      <w:pPr>
        <w:spacing w:line="276" w:lineRule="auto"/>
        <w:jc w:val="both"/>
      </w:pPr>
      <w:r w:rsidRPr="00B53C94">
        <w:t>и</w:t>
      </w:r>
    </w:p>
    <w:p w:rsidR="00CE4DB3" w:rsidRPr="00B53C94" w:rsidRDefault="00CE4DB3" w:rsidP="002B5E1B">
      <w:pPr>
        <w:spacing w:line="276" w:lineRule="auto"/>
        <w:jc w:val="both"/>
      </w:pPr>
    </w:p>
    <w:p w:rsidR="002B5E1B" w:rsidRPr="00B53C94" w:rsidRDefault="002B5E1B" w:rsidP="002B5E1B">
      <w:pPr>
        <w:spacing w:line="276" w:lineRule="auto"/>
        <w:jc w:val="both"/>
      </w:pPr>
      <w:r w:rsidRPr="00CE4DB3">
        <w:t>Университет</w:t>
      </w:r>
      <w:r w:rsidRPr="002B5E1B">
        <w:rPr>
          <w:b/>
          <w:i/>
        </w:rPr>
        <w:t xml:space="preserve"> </w:t>
      </w:r>
      <w:r w:rsidR="0025080E" w:rsidRPr="00CE4DB3">
        <w:t>…</w:t>
      </w:r>
      <w:r w:rsidR="0025080E">
        <w:rPr>
          <w:b/>
          <w:i/>
        </w:rPr>
        <w:t xml:space="preserve"> </w:t>
      </w:r>
      <w:r w:rsidR="0025080E">
        <w:rPr>
          <w:szCs w:val="24"/>
        </w:rPr>
        <w:t xml:space="preserve">(далее – </w:t>
      </w:r>
      <w:proofErr w:type="spellStart"/>
      <w:r w:rsidR="00135915" w:rsidRPr="001E4CF1">
        <w:rPr>
          <w:i/>
        </w:rPr>
        <w:t>УниХ</w:t>
      </w:r>
      <w:proofErr w:type="spellEnd"/>
      <w:r w:rsidR="0025080E">
        <w:rPr>
          <w:szCs w:val="24"/>
        </w:rPr>
        <w:t>)</w:t>
      </w:r>
      <w:r w:rsidRPr="00B53C94">
        <w:t>,</w:t>
      </w:r>
      <w:r w:rsidR="000A376D">
        <w:t xml:space="preserve"> </w:t>
      </w:r>
      <w:r w:rsidRPr="00B53C94">
        <w:t xml:space="preserve">в лице </w:t>
      </w:r>
      <w:r w:rsidR="0025080E" w:rsidRPr="00202126">
        <w:rPr>
          <w:i/>
        </w:rPr>
        <w:t>Ректора/</w:t>
      </w:r>
      <w:r w:rsidRPr="002B5E1B">
        <w:rPr>
          <w:i/>
        </w:rPr>
        <w:t xml:space="preserve">Проректора </w:t>
      </w:r>
      <w:r w:rsidR="001E4CF1">
        <w:rPr>
          <w:i/>
        </w:rPr>
        <w:t>ФИО</w:t>
      </w:r>
      <w:r w:rsidR="002D74E9" w:rsidRPr="002B5E1B">
        <w:rPr>
          <w:i/>
        </w:rPr>
        <w:t>,</w:t>
      </w:r>
      <w:r w:rsidR="002D74E9" w:rsidRPr="002D74E9">
        <w:rPr>
          <w:i/>
        </w:rPr>
        <w:t xml:space="preserve"> </w:t>
      </w:r>
      <w:r w:rsidR="002D74E9">
        <w:rPr>
          <w:i/>
        </w:rPr>
        <w:t>действующего на основании доверенности от 00.00.0000 № 000</w:t>
      </w:r>
      <w:r w:rsidRPr="00B53C94">
        <w:t>, с другой стороны</w:t>
      </w:r>
      <w:r w:rsidR="00A91343">
        <w:t>,</w:t>
      </w:r>
    </w:p>
    <w:p w:rsidR="002B5E1B" w:rsidRPr="00B53C94" w:rsidRDefault="002B5E1B" w:rsidP="002B5E1B">
      <w:pPr>
        <w:spacing w:line="276" w:lineRule="auto"/>
        <w:jc w:val="both"/>
      </w:pPr>
    </w:p>
    <w:p w:rsidR="002B5E1B" w:rsidRPr="00B53C94" w:rsidRDefault="002B5E1B" w:rsidP="002B5E1B">
      <w:pPr>
        <w:spacing w:line="276" w:lineRule="auto"/>
      </w:pPr>
      <w:r w:rsidRPr="00B53C94">
        <w:t>далее вместе именуемые «Стороны» и каждый по отдельности «Сторона»,</w:t>
      </w:r>
    </w:p>
    <w:p w:rsidR="002B5E1B" w:rsidRPr="00B53C94" w:rsidRDefault="002B5E1B" w:rsidP="002B5E1B">
      <w:pPr>
        <w:spacing w:line="276" w:lineRule="auto"/>
        <w:jc w:val="both"/>
      </w:pPr>
    </w:p>
    <w:p w:rsidR="005B2449" w:rsidRPr="00565D57" w:rsidRDefault="002B5E1B" w:rsidP="00135915">
      <w:pPr>
        <w:spacing w:line="276" w:lineRule="auto"/>
        <w:jc w:val="both"/>
      </w:pPr>
      <w:r w:rsidRPr="00B53C94">
        <w:t xml:space="preserve">в соответствии с </w:t>
      </w:r>
      <w:r w:rsidR="0025080E" w:rsidRPr="00CE495A">
        <w:rPr>
          <w:i/>
        </w:rPr>
        <w:t>Рамочным</w:t>
      </w:r>
      <w:r w:rsidR="0025080E">
        <w:t xml:space="preserve"> с</w:t>
      </w:r>
      <w:r w:rsidR="0025080E" w:rsidRPr="002B5E1B">
        <w:rPr>
          <w:i/>
        </w:rPr>
        <w:t>оглашением о сотрудничестве (</w:t>
      </w:r>
      <w:r w:rsidR="0025080E">
        <w:rPr>
          <w:i/>
        </w:rPr>
        <w:t>Договором, Меморандумом</w:t>
      </w:r>
      <w:r w:rsidR="0025080E" w:rsidRPr="002B5E1B">
        <w:rPr>
          <w:i/>
        </w:rPr>
        <w:t xml:space="preserve"> и</w:t>
      </w:r>
      <w:r w:rsidRPr="002B5E1B">
        <w:rPr>
          <w:i/>
        </w:rPr>
        <w:t xml:space="preserve"> т.п.)</w:t>
      </w:r>
      <w:r w:rsidR="002311C0">
        <w:t>,</w:t>
      </w:r>
      <w:r w:rsidRPr="002311C0">
        <w:t xml:space="preserve"> </w:t>
      </w:r>
      <w:r w:rsidR="002311C0">
        <w:t>заключенном</w:t>
      </w:r>
      <w:r w:rsidRPr="00B53C94">
        <w:t xml:space="preserve"> Сторонами </w:t>
      </w:r>
      <w:r w:rsidRPr="002B5E1B">
        <w:rPr>
          <w:i/>
        </w:rPr>
        <w:t>00 месяца 0000 года</w:t>
      </w:r>
      <w:r w:rsidRPr="00B53C94">
        <w:t xml:space="preserve"> (далее – «</w:t>
      </w:r>
      <w:r w:rsidRPr="002B5E1B">
        <w:rPr>
          <w:i/>
        </w:rPr>
        <w:t>Соглашение</w:t>
      </w:r>
      <w:r w:rsidRPr="00B53C94">
        <w:t>»),</w:t>
      </w:r>
      <w:r w:rsidR="00135915">
        <w:t xml:space="preserve"> </w:t>
      </w:r>
      <w:r w:rsidR="005B2449">
        <w:t>договорились продолжить академическое и научное сотрудничество и подготовили настоящий Протокол об академическом и научном обмене (далее - Протокол)</w:t>
      </w:r>
      <w:r w:rsidR="005B2449" w:rsidRPr="00565D57">
        <w:t>.</w:t>
      </w:r>
    </w:p>
    <w:p w:rsidR="002B5E1B" w:rsidRPr="00737A86" w:rsidRDefault="002B5E1B" w:rsidP="00DD1A63">
      <w:pPr>
        <w:jc w:val="both"/>
      </w:pPr>
    </w:p>
    <w:p w:rsidR="00F70B6F" w:rsidRDefault="00A12E79" w:rsidP="00F70B6F">
      <w:pPr>
        <w:jc w:val="center"/>
        <w:rPr>
          <w:b/>
        </w:rPr>
      </w:pPr>
      <w:r w:rsidRPr="002B5E1B">
        <w:rPr>
          <w:b/>
        </w:rPr>
        <w:t>§</w:t>
      </w:r>
      <w:r w:rsidR="004B4BF0" w:rsidRPr="002B5E1B">
        <w:rPr>
          <w:b/>
        </w:rPr>
        <w:t xml:space="preserve"> </w:t>
      </w:r>
      <w:r w:rsidR="00D446AA" w:rsidRPr="002B5E1B">
        <w:rPr>
          <w:b/>
        </w:rPr>
        <w:t>1</w:t>
      </w:r>
    </w:p>
    <w:p w:rsidR="00B76931" w:rsidRPr="002B5E1B" w:rsidRDefault="00B76931" w:rsidP="00F70B6F">
      <w:pPr>
        <w:jc w:val="center"/>
        <w:rPr>
          <w:b/>
        </w:rPr>
      </w:pPr>
    </w:p>
    <w:p w:rsidR="002B5E1B" w:rsidRPr="00B53C94" w:rsidRDefault="002B5E1B" w:rsidP="002B5E1B">
      <w:pPr>
        <w:pStyle w:val="Default"/>
        <w:numPr>
          <w:ilvl w:val="1"/>
          <w:numId w:val="4"/>
        </w:numPr>
        <w:spacing w:line="276" w:lineRule="auto"/>
        <w:jc w:val="both"/>
      </w:pPr>
      <w:r w:rsidRPr="00B53C94">
        <w:rPr>
          <w:color w:val="auto"/>
        </w:rPr>
        <w:t xml:space="preserve">Стороны намерены </w:t>
      </w:r>
      <w:r w:rsidRPr="002B5E1B">
        <w:rPr>
          <w:i/>
          <w:color w:val="auto"/>
        </w:rPr>
        <w:t>продолжать и</w:t>
      </w:r>
      <w:r w:rsidRPr="00B53C94">
        <w:rPr>
          <w:color w:val="auto"/>
        </w:rPr>
        <w:t xml:space="preserve"> развивать </w:t>
      </w:r>
      <w:r w:rsidRPr="00B53C94">
        <w:t>научно-академическое и иное сотрудничество в областях представляющих взаимный интере</w:t>
      </w:r>
      <w:r w:rsidR="00DD26A6">
        <w:t>с</w:t>
      </w:r>
      <w:r w:rsidRPr="00B53C94">
        <w:t>, в том числе с привлечением сторонних научно-образовательных и иных учреждений, организаций и ассоциаций.</w:t>
      </w:r>
    </w:p>
    <w:p w:rsidR="002B5E1B" w:rsidRPr="002B5E1B" w:rsidRDefault="002B5E1B" w:rsidP="002B5E1B">
      <w:pPr>
        <w:pStyle w:val="Default"/>
        <w:numPr>
          <w:ilvl w:val="1"/>
          <w:numId w:val="4"/>
        </w:numPr>
        <w:spacing w:line="276" w:lineRule="auto"/>
        <w:jc w:val="both"/>
        <w:rPr>
          <w:color w:val="auto"/>
        </w:rPr>
      </w:pPr>
      <w:r w:rsidRPr="00B53C94">
        <w:rPr>
          <w:color w:val="auto"/>
        </w:rPr>
        <w:t xml:space="preserve">Стороны </w:t>
      </w:r>
      <w:r w:rsidRPr="00B53C94">
        <w:t>будут активно содействовать реализации совместных научно-</w:t>
      </w:r>
      <w:r>
        <w:t>академических</w:t>
      </w:r>
      <w:r w:rsidRPr="00B53C94">
        <w:t xml:space="preserve"> проектов, изданию совместных публикаций, журналов, учебников и учебных пособий, организации семинаров, конференций </w:t>
      </w:r>
      <w:r>
        <w:t xml:space="preserve">и </w:t>
      </w:r>
      <w:r w:rsidRPr="00B53C94">
        <w:t>иных совместных мероприятий.</w:t>
      </w:r>
    </w:p>
    <w:p w:rsidR="002B5E1B" w:rsidRPr="00B53C94" w:rsidRDefault="002311C0" w:rsidP="002B5E1B">
      <w:pPr>
        <w:pStyle w:val="Default"/>
        <w:numPr>
          <w:ilvl w:val="1"/>
          <w:numId w:val="4"/>
        </w:numPr>
        <w:spacing w:line="276" w:lineRule="auto"/>
        <w:jc w:val="both"/>
        <w:rPr>
          <w:color w:val="auto"/>
        </w:rPr>
      </w:pPr>
      <w:r>
        <w:t xml:space="preserve">В целях, указанных в пунктах 1.1. и 1.2 настоящего Протокола, </w:t>
      </w:r>
      <w:r w:rsidR="002B5E1B" w:rsidRPr="00B53C94">
        <w:t xml:space="preserve">Стороны </w:t>
      </w:r>
      <w:r w:rsidR="002B5E1B">
        <w:t xml:space="preserve">будут </w:t>
      </w:r>
      <w:r w:rsidR="00DD26A6" w:rsidRPr="00B53C94">
        <w:t xml:space="preserve">содействовать </w:t>
      </w:r>
      <w:r w:rsidR="002B5E1B" w:rsidRPr="00B53C94">
        <w:t>обмен</w:t>
      </w:r>
      <w:r w:rsidR="00DD26A6">
        <w:t>у</w:t>
      </w:r>
      <w:r w:rsidR="002B5E1B" w:rsidRPr="00B53C94">
        <w:t xml:space="preserve"> научно-педагогическими работниками</w:t>
      </w:r>
      <w:r w:rsidR="002B5E1B">
        <w:t xml:space="preserve"> в период действия настоящего Протокола</w:t>
      </w:r>
      <w:r w:rsidR="002A71F6">
        <w:t xml:space="preserve"> и</w:t>
      </w:r>
      <w:r w:rsidR="001851F6" w:rsidRPr="001851F6">
        <w:t xml:space="preserve"> </w:t>
      </w:r>
      <w:r w:rsidR="001851F6">
        <w:t>в соответствии с условиями и порядком, определяемыми настоящим Протоколом.</w:t>
      </w:r>
    </w:p>
    <w:p w:rsidR="00B76931" w:rsidRPr="00737A86" w:rsidRDefault="00B76931" w:rsidP="001851F6">
      <w:pPr>
        <w:jc w:val="center"/>
      </w:pPr>
    </w:p>
    <w:p w:rsidR="001851F6" w:rsidRDefault="001851F6" w:rsidP="001851F6">
      <w:pPr>
        <w:jc w:val="center"/>
        <w:rPr>
          <w:b/>
        </w:rPr>
      </w:pPr>
      <w:r w:rsidRPr="002B5E1B">
        <w:rPr>
          <w:b/>
        </w:rPr>
        <w:t xml:space="preserve">§ </w:t>
      </w:r>
      <w:r>
        <w:rPr>
          <w:b/>
        </w:rPr>
        <w:t>2</w:t>
      </w:r>
    </w:p>
    <w:p w:rsidR="00B76931" w:rsidRPr="002B5E1B" w:rsidRDefault="00B76931" w:rsidP="001851F6">
      <w:pPr>
        <w:jc w:val="center"/>
        <w:rPr>
          <w:b/>
        </w:rPr>
      </w:pPr>
    </w:p>
    <w:p w:rsidR="001851F6" w:rsidRDefault="001851F6" w:rsidP="001851F6">
      <w:pPr>
        <w:pStyle w:val="Default"/>
        <w:numPr>
          <w:ilvl w:val="1"/>
          <w:numId w:val="5"/>
        </w:numPr>
        <w:spacing w:line="276" w:lineRule="auto"/>
        <w:ind w:left="709" w:hanging="709"/>
        <w:jc w:val="both"/>
      </w:pPr>
      <w:r>
        <w:t xml:space="preserve">По согласованию </w:t>
      </w:r>
      <w:r w:rsidR="001E1F4D">
        <w:t>Сторон</w:t>
      </w:r>
      <w:r>
        <w:t xml:space="preserve">, </w:t>
      </w:r>
      <w:r w:rsidR="001E1F4D">
        <w:t>суммарная ежегодная</w:t>
      </w:r>
      <w:r w:rsidR="004F3B7E">
        <w:t xml:space="preserve"> </w:t>
      </w:r>
      <w:r w:rsidR="001E1F4D">
        <w:t>продолжительность</w:t>
      </w:r>
      <w:r w:rsidR="004F3B7E">
        <w:t xml:space="preserve"> пребывания в принимающем университете научно-педагогических работников направляющего университета на условиях, предусмотренных настоящим Протоколом, не должна </w:t>
      </w:r>
      <w:r w:rsidR="004F3B7E">
        <w:lastRenderedPageBreak/>
        <w:t xml:space="preserve">превышать </w:t>
      </w:r>
      <w:r w:rsidRPr="001851F6">
        <w:rPr>
          <w:i/>
        </w:rPr>
        <w:t>00</w:t>
      </w:r>
      <w:r>
        <w:t> дней.</w:t>
      </w:r>
    </w:p>
    <w:p w:rsidR="001851F6" w:rsidRDefault="004F3B7E" w:rsidP="001851F6">
      <w:pPr>
        <w:pStyle w:val="Default"/>
        <w:numPr>
          <w:ilvl w:val="1"/>
          <w:numId w:val="5"/>
        </w:numPr>
        <w:spacing w:line="276" w:lineRule="auto"/>
        <w:ind w:left="709" w:hanging="709"/>
        <w:jc w:val="both"/>
      </w:pPr>
      <w:r>
        <w:t>Участники обмена,</w:t>
      </w:r>
      <w:r w:rsidR="001851F6">
        <w:t xml:space="preserve"> </w:t>
      </w:r>
      <w:r w:rsidR="001E4CF1">
        <w:t xml:space="preserve">при наличии финансовой возможности </w:t>
      </w:r>
      <w:r w:rsidR="007E227B">
        <w:t xml:space="preserve">у </w:t>
      </w:r>
      <w:r w:rsidR="007879A9">
        <w:t xml:space="preserve">принимающего </w:t>
      </w:r>
      <w:r w:rsidR="001E1F4D">
        <w:t>университета</w:t>
      </w:r>
      <w:r w:rsidR="007E227B">
        <w:t xml:space="preserve">, </w:t>
      </w:r>
      <w:r w:rsidR="001851F6">
        <w:t>обеспечиваются:</w:t>
      </w:r>
    </w:p>
    <w:p w:rsidR="001851F6" w:rsidRDefault="001E4CF1" w:rsidP="001851F6">
      <w:pPr>
        <w:pStyle w:val="Default"/>
        <w:numPr>
          <w:ilvl w:val="2"/>
          <w:numId w:val="5"/>
        </w:numPr>
        <w:spacing w:line="276" w:lineRule="auto"/>
        <w:ind w:left="1418"/>
        <w:jc w:val="both"/>
      </w:pPr>
      <w:r>
        <w:t xml:space="preserve">в СПбГУ – </w:t>
      </w:r>
      <w:r w:rsidRPr="00202126">
        <w:rPr>
          <w:i/>
        </w:rPr>
        <w:t>бесплатным местом проживания и компенсаци</w:t>
      </w:r>
      <w:r w:rsidR="00AE35D3" w:rsidRPr="00202126">
        <w:rPr>
          <w:i/>
        </w:rPr>
        <w:t>е</w:t>
      </w:r>
      <w:r w:rsidRPr="00202126">
        <w:rPr>
          <w:i/>
        </w:rPr>
        <w:t xml:space="preserve">й иностранному </w:t>
      </w:r>
      <w:r w:rsidR="00A11F41" w:rsidRPr="00202126">
        <w:rPr>
          <w:i/>
        </w:rPr>
        <w:t xml:space="preserve">специалисту </w:t>
      </w:r>
      <w:r w:rsidRPr="00202126">
        <w:rPr>
          <w:i/>
        </w:rPr>
        <w:t xml:space="preserve">за пребывание на территории Российской Федерации в соответствии с нормами, установленными </w:t>
      </w:r>
      <w:r w:rsidR="002D74E9" w:rsidRPr="00202126">
        <w:rPr>
          <w:i/>
        </w:rPr>
        <w:t>в СПбГУ</w:t>
      </w:r>
      <w:r>
        <w:t>;</w:t>
      </w:r>
    </w:p>
    <w:p w:rsidR="001E4CF1" w:rsidRDefault="001E4CF1" w:rsidP="001851F6">
      <w:pPr>
        <w:pStyle w:val="Default"/>
        <w:numPr>
          <w:ilvl w:val="2"/>
          <w:numId w:val="5"/>
        </w:numPr>
        <w:spacing w:line="276" w:lineRule="auto"/>
        <w:ind w:left="1418"/>
        <w:jc w:val="both"/>
      </w:pPr>
      <w:r>
        <w:t xml:space="preserve">в </w:t>
      </w:r>
      <w:proofErr w:type="spellStart"/>
      <w:r w:rsidRPr="001E4CF1">
        <w:rPr>
          <w:i/>
        </w:rPr>
        <w:t>УниХ</w:t>
      </w:r>
      <w:proofErr w:type="spellEnd"/>
      <w:r>
        <w:t xml:space="preserve"> – бесплатным местом проживания в </w:t>
      </w:r>
      <w:r w:rsidRPr="001E4CF1">
        <w:rPr>
          <w:i/>
        </w:rPr>
        <w:t>кампусе</w:t>
      </w:r>
      <w:r w:rsidR="001745B1">
        <w:rPr>
          <w:i/>
        </w:rPr>
        <w:t xml:space="preserve"> </w:t>
      </w:r>
      <w:proofErr w:type="spellStart"/>
      <w:r w:rsidR="001745B1">
        <w:rPr>
          <w:i/>
        </w:rPr>
        <w:t>УниХ</w:t>
      </w:r>
      <w:proofErr w:type="spellEnd"/>
      <w:r>
        <w:t xml:space="preserve"> и </w:t>
      </w:r>
      <w:r w:rsidRPr="001E4CF1">
        <w:rPr>
          <w:i/>
        </w:rPr>
        <w:t>денежным содержанием в размере 00 евро в сутки</w:t>
      </w:r>
      <w:r>
        <w:t>.</w:t>
      </w:r>
    </w:p>
    <w:p w:rsidR="007E227B" w:rsidRPr="007E227B" w:rsidRDefault="007E227B" w:rsidP="007E227B">
      <w:pPr>
        <w:pStyle w:val="Default"/>
        <w:spacing w:line="276" w:lineRule="auto"/>
        <w:jc w:val="both"/>
        <w:rPr>
          <w:i/>
        </w:rPr>
      </w:pPr>
      <w:r w:rsidRPr="007E227B">
        <w:rPr>
          <w:i/>
        </w:rPr>
        <w:t>(</w:t>
      </w:r>
    </w:p>
    <w:p w:rsidR="007E227B" w:rsidRPr="007E227B" w:rsidRDefault="007E227B" w:rsidP="003B7EA7">
      <w:pPr>
        <w:pStyle w:val="Default"/>
        <w:spacing w:line="276" w:lineRule="auto"/>
        <w:jc w:val="both"/>
        <w:outlineLvl w:val="0"/>
        <w:rPr>
          <w:i/>
        </w:rPr>
      </w:pPr>
      <w:r w:rsidRPr="007E227B">
        <w:rPr>
          <w:i/>
        </w:rPr>
        <w:t>ИЛИ</w:t>
      </w:r>
    </w:p>
    <w:p w:rsidR="007E227B" w:rsidRPr="007E227B" w:rsidRDefault="007E227B" w:rsidP="007E227B">
      <w:pPr>
        <w:pStyle w:val="Default"/>
        <w:spacing w:line="276" w:lineRule="auto"/>
        <w:ind w:left="709" w:hanging="709"/>
        <w:jc w:val="both"/>
        <w:rPr>
          <w:i/>
        </w:rPr>
      </w:pPr>
      <w:r w:rsidRPr="007E227B">
        <w:rPr>
          <w:i/>
        </w:rPr>
        <w:t>2.2.</w:t>
      </w:r>
      <w:r w:rsidRPr="007E227B">
        <w:rPr>
          <w:i/>
        </w:rPr>
        <w:tab/>
        <w:t>Принимающий университет оказывает</w:t>
      </w:r>
      <w:r w:rsidR="008E7E34">
        <w:rPr>
          <w:i/>
        </w:rPr>
        <w:t xml:space="preserve"> посильное</w:t>
      </w:r>
      <w:r w:rsidRPr="007E227B">
        <w:rPr>
          <w:i/>
        </w:rPr>
        <w:t xml:space="preserve"> содействие в организации проживания участников обмена на период пребывания в принимающем университете.</w:t>
      </w:r>
    </w:p>
    <w:p w:rsidR="007E227B" w:rsidRPr="007E227B" w:rsidRDefault="007E227B" w:rsidP="007E227B">
      <w:pPr>
        <w:pStyle w:val="Default"/>
        <w:spacing w:line="276" w:lineRule="auto"/>
        <w:jc w:val="both"/>
        <w:rPr>
          <w:i/>
        </w:rPr>
      </w:pPr>
      <w:r w:rsidRPr="007E227B">
        <w:rPr>
          <w:i/>
        </w:rPr>
        <w:t>)</w:t>
      </w:r>
    </w:p>
    <w:p w:rsidR="001E4CF1" w:rsidRDefault="001E4CF1" w:rsidP="007E227B">
      <w:pPr>
        <w:pStyle w:val="Default"/>
        <w:numPr>
          <w:ilvl w:val="1"/>
          <w:numId w:val="5"/>
        </w:numPr>
        <w:spacing w:line="276" w:lineRule="auto"/>
        <w:ind w:left="709" w:hanging="709"/>
        <w:jc w:val="both"/>
      </w:pPr>
      <w:proofErr w:type="gramStart"/>
      <w:r>
        <w:t>Все расходы, связанные с получением визы</w:t>
      </w:r>
      <w:r w:rsidR="008E7E34">
        <w:t xml:space="preserve"> </w:t>
      </w:r>
      <w:r w:rsidR="008E7E34" w:rsidRPr="003B7EA7">
        <w:t xml:space="preserve">(кроме </w:t>
      </w:r>
      <w:r w:rsidR="003B7EA7" w:rsidRPr="003B7EA7">
        <w:t>расходов, которые несет принимающий университет в соответствии с п. 3.3</w:t>
      </w:r>
      <w:r w:rsidR="005F26B6">
        <w:t>.3</w:t>
      </w:r>
      <w:r w:rsidR="003B7EA7" w:rsidRPr="003B7EA7">
        <w:t xml:space="preserve"> настоящего Протокола</w:t>
      </w:r>
      <w:r w:rsidR="008E7E34" w:rsidRPr="003B7EA7">
        <w:t>)</w:t>
      </w:r>
      <w:r>
        <w:t>, оформлением медицинской страховки</w:t>
      </w:r>
      <w:r w:rsidR="008F4364">
        <w:t>,</w:t>
      </w:r>
      <w:r>
        <w:t xml:space="preserve"> транспортные расходы, а также любые дополнительные расходы, возникающие в связи с участием в обмене, оплачиваются </w:t>
      </w:r>
      <w:r w:rsidRPr="00716589">
        <w:t>участниками обмена самостоятельно</w:t>
      </w:r>
      <w:r w:rsidR="005B2449" w:rsidRPr="00716589">
        <w:t xml:space="preserve"> или </w:t>
      </w:r>
      <w:r w:rsidRPr="00716589">
        <w:t>направляющим университетом,</w:t>
      </w:r>
      <w:r w:rsidR="005B2449" w:rsidRPr="00716589">
        <w:t xml:space="preserve"> или</w:t>
      </w:r>
      <w:r w:rsidRPr="00716589">
        <w:t xml:space="preserve"> третьей стороной</w:t>
      </w:r>
      <w:r w:rsidR="005B2449" w:rsidRPr="00716589">
        <w:t>, а также в соответствии с закон</w:t>
      </w:r>
      <w:r w:rsidR="00716589">
        <w:t>о</w:t>
      </w:r>
      <w:r w:rsidR="005B2449" w:rsidRPr="00716589">
        <w:t>дательством</w:t>
      </w:r>
      <w:r w:rsidRPr="00716589">
        <w:t>.</w:t>
      </w:r>
      <w:proofErr w:type="gramEnd"/>
    </w:p>
    <w:p w:rsidR="007E227B" w:rsidRPr="007E227B" w:rsidRDefault="007E227B" w:rsidP="007E227B">
      <w:pPr>
        <w:pStyle w:val="Default"/>
        <w:spacing w:line="276" w:lineRule="auto"/>
        <w:jc w:val="both"/>
        <w:rPr>
          <w:i/>
        </w:rPr>
      </w:pPr>
      <w:r w:rsidRPr="007E227B">
        <w:rPr>
          <w:i/>
        </w:rPr>
        <w:t>(</w:t>
      </w:r>
    </w:p>
    <w:p w:rsidR="007E227B" w:rsidRPr="007E227B" w:rsidRDefault="007E227B" w:rsidP="003B7EA7">
      <w:pPr>
        <w:pStyle w:val="Default"/>
        <w:spacing w:line="276" w:lineRule="auto"/>
        <w:jc w:val="both"/>
        <w:outlineLvl w:val="0"/>
        <w:rPr>
          <w:i/>
        </w:rPr>
      </w:pPr>
      <w:r w:rsidRPr="007E227B">
        <w:rPr>
          <w:i/>
        </w:rPr>
        <w:t>ИЛИ</w:t>
      </w:r>
    </w:p>
    <w:p w:rsidR="007E227B" w:rsidRPr="007E227B" w:rsidRDefault="007E227B" w:rsidP="007E227B">
      <w:pPr>
        <w:pStyle w:val="Default"/>
        <w:spacing w:line="276" w:lineRule="auto"/>
        <w:ind w:left="709" w:hanging="709"/>
        <w:jc w:val="both"/>
        <w:rPr>
          <w:i/>
        </w:rPr>
      </w:pPr>
      <w:r w:rsidRPr="007E227B">
        <w:rPr>
          <w:i/>
        </w:rPr>
        <w:t>2.</w:t>
      </w:r>
      <w:r w:rsidR="00F72A92" w:rsidRPr="0018191D">
        <w:rPr>
          <w:i/>
        </w:rPr>
        <w:t>3</w:t>
      </w:r>
      <w:r w:rsidRPr="007E227B">
        <w:rPr>
          <w:i/>
        </w:rPr>
        <w:t>.</w:t>
      </w:r>
      <w:r w:rsidRPr="007E227B">
        <w:rPr>
          <w:i/>
        </w:rPr>
        <w:tab/>
        <w:t xml:space="preserve">Все расходы, связанные с получением </w:t>
      </w:r>
      <w:r w:rsidRPr="003B7EA7">
        <w:rPr>
          <w:i/>
        </w:rPr>
        <w:t>визы</w:t>
      </w:r>
      <w:r w:rsidR="003B7EA7" w:rsidRPr="003B7EA7">
        <w:rPr>
          <w:i/>
        </w:rPr>
        <w:t xml:space="preserve"> (кроме расходов, которые несет принимающий университет в соответствии с п. 3.3</w:t>
      </w:r>
      <w:r w:rsidR="005F26B6">
        <w:rPr>
          <w:i/>
        </w:rPr>
        <w:t>.3</w:t>
      </w:r>
      <w:r w:rsidR="003B7EA7" w:rsidRPr="003B7EA7">
        <w:rPr>
          <w:i/>
        </w:rPr>
        <w:t xml:space="preserve"> настоящего Протокола)</w:t>
      </w:r>
      <w:r w:rsidRPr="007E227B">
        <w:rPr>
          <w:i/>
        </w:rPr>
        <w:t>, оформлением медицинской страховки, транспортные расходы, расходы на проживание, питание, а также любые дополнительные расходы, возникающие в связи с участием в обмене, оплачиваются участниками обмена самостоятельно (направляющим университетом, третьей стороной).</w:t>
      </w:r>
    </w:p>
    <w:p w:rsidR="007E227B" w:rsidRPr="007E227B" w:rsidRDefault="007E227B" w:rsidP="007E227B">
      <w:pPr>
        <w:pStyle w:val="Default"/>
        <w:spacing w:line="276" w:lineRule="auto"/>
        <w:jc w:val="both"/>
        <w:rPr>
          <w:i/>
        </w:rPr>
      </w:pPr>
      <w:r w:rsidRPr="007E227B">
        <w:rPr>
          <w:i/>
        </w:rPr>
        <w:t>)</w:t>
      </w:r>
    </w:p>
    <w:p w:rsidR="002311C0" w:rsidRDefault="002311C0" w:rsidP="007E227B">
      <w:pPr>
        <w:pStyle w:val="Default"/>
        <w:numPr>
          <w:ilvl w:val="1"/>
          <w:numId w:val="5"/>
        </w:numPr>
        <w:spacing w:line="276" w:lineRule="auto"/>
        <w:ind w:left="709" w:hanging="709"/>
        <w:jc w:val="both"/>
      </w:pPr>
      <w:r w:rsidRPr="004269AF">
        <w:rPr>
          <w:color w:val="auto"/>
        </w:rPr>
        <w:t>Стороны обязуются не взимать с участников обмена каких-либо сборов (налогов и взносов)</w:t>
      </w:r>
      <w:r>
        <w:rPr>
          <w:color w:val="auto"/>
        </w:rPr>
        <w:t>, связанных с участием в обмене</w:t>
      </w:r>
      <w:r w:rsidRPr="004269AF">
        <w:rPr>
          <w:color w:val="auto"/>
        </w:rPr>
        <w:t xml:space="preserve">, за исключением сборов, предусмотренных </w:t>
      </w:r>
      <w:r>
        <w:rPr>
          <w:color w:val="auto"/>
        </w:rPr>
        <w:t xml:space="preserve">в качестве платы </w:t>
      </w:r>
      <w:r w:rsidRPr="004269AF">
        <w:rPr>
          <w:color w:val="auto"/>
        </w:rPr>
        <w:t>за дополнительно предлагаемые услуги</w:t>
      </w:r>
      <w:r w:rsidR="006C56C2">
        <w:rPr>
          <w:color w:val="auto"/>
        </w:rPr>
        <w:t>, а также сборов, предусмотренных в п. 2.3</w:t>
      </w:r>
      <w:r w:rsidRPr="004269AF">
        <w:rPr>
          <w:color w:val="auto"/>
        </w:rPr>
        <w:t>.</w:t>
      </w:r>
    </w:p>
    <w:p w:rsidR="001E4CF1" w:rsidRDefault="007E227B" w:rsidP="007E227B">
      <w:pPr>
        <w:pStyle w:val="Default"/>
        <w:numPr>
          <w:ilvl w:val="1"/>
          <w:numId w:val="5"/>
        </w:numPr>
        <w:spacing w:line="276" w:lineRule="auto"/>
        <w:ind w:left="709" w:hanging="709"/>
        <w:jc w:val="both"/>
      </w:pPr>
      <w:r>
        <w:t>Все участники обмена должны иметь страховой медицинский полис, действительный на территории страны пребывания в течение всего периода пребывания в принимающем университете.</w:t>
      </w:r>
    </w:p>
    <w:p w:rsidR="002311C0" w:rsidRDefault="002311C0" w:rsidP="007E227B">
      <w:pPr>
        <w:pStyle w:val="Default"/>
        <w:numPr>
          <w:ilvl w:val="1"/>
          <w:numId w:val="5"/>
        </w:numPr>
        <w:spacing w:line="276" w:lineRule="auto"/>
        <w:ind w:left="709" w:hanging="709"/>
        <w:jc w:val="both"/>
      </w:pPr>
      <w:r>
        <w:t>Возможность и условия приема научно-педагогических работников сверх установленной в п. 2.1 общей ежегодной продолжительности обмена, подлежат согласованию Сторонами в каждом конкретном случае.</w:t>
      </w:r>
    </w:p>
    <w:p w:rsidR="00B76931" w:rsidRPr="00737A86" w:rsidRDefault="00B76931" w:rsidP="007E227B">
      <w:pPr>
        <w:jc w:val="center"/>
      </w:pPr>
    </w:p>
    <w:p w:rsidR="007E227B" w:rsidRDefault="007E227B" w:rsidP="007E227B">
      <w:pPr>
        <w:jc w:val="center"/>
        <w:rPr>
          <w:b/>
        </w:rPr>
      </w:pPr>
      <w:r w:rsidRPr="002B5E1B">
        <w:rPr>
          <w:b/>
        </w:rPr>
        <w:t xml:space="preserve">§ </w:t>
      </w:r>
      <w:r>
        <w:rPr>
          <w:b/>
        </w:rPr>
        <w:t>3</w:t>
      </w:r>
    </w:p>
    <w:p w:rsidR="00B76931" w:rsidRPr="002B5E1B" w:rsidRDefault="00B76931" w:rsidP="007E227B">
      <w:pPr>
        <w:jc w:val="center"/>
        <w:rPr>
          <w:b/>
        </w:rPr>
      </w:pPr>
    </w:p>
    <w:p w:rsidR="001E7047" w:rsidRDefault="001E7047" w:rsidP="007E227B">
      <w:pPr>
        <w:pStyle w:val="Default"/>
        <w:numPr>
          <w:ilvl w:val="1"/>
          <w:numId w:val="7"/>
        </w:numPr>
        <w:spacing w:line="276" w:lineRule="auto"/>
        <w:ind w:left="709" w:hanging="709"/>
        <w:jc w:val="both"/>
      </w:pPr>
      <w:r>
        <w:t xml:space="preserve">Для организации взаимодействия в рамках настоящего Протокола каждая из Сторон </w:t>
      </w:r>
      <w:r w:rsidR="003363F3" w:rsidRPr="003363F3">
        <w:t>(</w:t>
      </w:r>
      <w:r>
        <w:t xml:space="preserve">в течение 1 месяца после </w:t>
      </w:r>
      <w:r w:rsidR="003363F3">
        <w:t>подписания настоящего Протокола</w:t>
      </w:r>
      <w:r w:rsidR="003363F3" w:rsidRPr="003363F3">
        <w:t>)</w:t>
      </w:r>
      <w:r w:rsidR="003363F3">
        <w:t xml:space="preserve"> </w:t>
      </w:r>
      <w:r>
        <w:t>назначает координатора, ответственного за согласование условий и документационное обеспечение визитов участников обмена.</w:t>
      </w:r>
    </w:p>
    <w:p w:rsidR="001E7047" w:rsidRDefault="003363F3" w:rsidP="007E227B">
      <w:pPr>
        <w:pStyle w:val="Default"/>
        <w:numPr>
          <w:ilvl w:val="1"/>
          <w:numId w:val="7"/>
        </w:numPr>
        <w:spacing w:line="276" w:lineRule="auto"/>
        <w:ind w:left="709" w:hanging="709"/>
        <w:jc w:val="both"/>
      </w:pPr>
      <w:r>
        <w:lastRenderedPageBreak/>
        <w:t>Стороны обязуются своевременно (в течение 10 рабочих дней) уведомлять друг друга о назначении или</w:t>
      </w:r>
      <w:r w:rsidR="001E7047">
        <w:t xml:space="preserve"> изменении </w:t>
      </w:r>
      <w:r>
        <w:t>координатора, а также об изменении его контактной информации.</w:t>
      </w:r>
    </w:p>
    <w:p w:rsidR="001E1F4D" w:rsidRDefault="001E1F4D" w:rsidP="007E227B">
      <w:pPr>
        <w:pStyle w:val="Default"/>
        <w:numPr>
          <w:ilvl w:val="1"/>
          <w:numId w:val="7"/>
        </w:numPr>
        <w:spacing w:line="276" w:lineRule="auto"/>
        <w:ind w:left="709" w:hanging="709"/>
        <w:jc w:val="both"/>
      </w:pPr>
      <w:r>
        <w:t>Стороны обязуются согласовывать заявки на участие в обмене на условиях, предусмотренных настоящим Протоколом, в соответствии со следующей процедурой:</w:t>
      </w:r>
    </w:p>
    <w:p w:rsidR="007E227B" w:rsidRDefault="003363F3" w:rsidP="001E1F4D">
      <w:pPr>
        <w:pStyle w:val="Default"/>
        <w:numPr>
          <w:ilvl w:val="2"/>
          <w:numId w:val="7"/>
        </w:numPr>
        <w:spacing w:line="276" w:lineRule="auto"/>
        <w:ind w:left="1418"/>
        <w:jc w:val="both"/>
      </w:pPr>
      <w:r>
        <w:t>Каждая з</w:t>
      </w:r>
      <w:r w:rsidR="00DF36B0">
        <w:t>аявк</w:t>
      </w:r>
      <w:r>
        <w:t>а</w:t>
      </w:r>
      <w:r w:rsidR="00DF36B0">
        <w:t>, оформленн</w:t>
      </w:r>
      <w:r>
        <w:t>ая</w:t>
      </w:r>
      <w:r w:rsidR="00DF36B0">
        <w:t xml:space="preserve"> в соответствии с требованиями и правилами, установленными в принимающем университете, должн</w:t>
      </w:r>
      <w:r>
        <w:t>а</w:t>
      </w:r>
      <w:r w:rsidR="00DF36B0">
        <w:t xml:space="preserve"> направл</w:t>
      </w:r>
      <w:r>
        <w:t>яться</w:t>
      </w:r>
      <w:r w:rsidR="00DF36B0">
        <w:t xml:space="preserve"> </w:t>
      </w:r>
      <w:r>
        <w:t>координатором направляющего университета координатору</w:t>
      </w:r>
      <w:r w:rsidR="00DF36B0">
        <w:t xml:space="preserve"> принимающ</w:t>
      </w:r>
      <w:r>
        <w:t>его</w:t>
      </w:r>
      <w:r w:rsidR="00DF36B0">
        <w:t xml:space="preserve"> университет</w:t>
      </w:r>
      <w:r>
        <w:t>а</w:t>
      </w:r>
      <w:r w:rsidR="00DF36B0">
        <w:t xml:space="preserve"> не позднее, чем за </w:t>
      </w:r>
      <w:r w:rsidR="00DF36B0" w:rsidRPr="00DF36B0">
        <w:rPr>
          <w:i/>
        </w:rPr>
        <w:t>00</w:t>
      </w:r>
      <w:r w:rsidR="00DF36B0">
        <w:t xml:space="preserve"> месяца до начала визита</w:t>
      </w:r>
      <w:r>
        <w:t xml:space="preserve"> участника обмена</w:t>
      </w:r>
      <w:r w:rsidR="00DF36B0">
        <w:t>.</w:t>
      </w:r>
    </w:p>
    <w:p w:rsidR="00DF36B0" w:rsidRDefault="00DF36B0" w:rsidP="001E1F4D">
      <w:pPr>
        <w:pStyle w:val="Default"/>
        <w:numPr>
          <w:ilvl w:val="2"/>
          <w:numId w:val="7"/>
        </w:numPr>
        <w:spacing w:line="276" w:lineRule="auto"/>
        <w:ind w:left="1418"/>
        <w:jc w:val="both"/>
      </w:pPr>
      <w:r>
        <w:t>Окончательное решение о возможности и условиях приема каждого участника обмена (касающихся продолжительности, финансового и организационного обеспечения, а также программы визита) остается за принимающим университетом.</w:t>
      </w:r>
      <w:r w:rsidR="003B7EA7">
        <w:t xml:space="preserve"> О своем решении принимающий университет должен уведомить координатора направляюще</w:t>
      </w:r>
      <w:r w:rsidR="003363F3">
        <w:t>го</w:t>
      </w:r>
      <w:r w:rsidR="003B7EA7">
        <w:t xml:space="preserve"> университет</w:t>
      </w:r>
      <w:r w:rsidR="003363F3">
        <w:t>а</w:t>
      </w:r>
      <w:r w:rsidR="003B7EA7">
        <w:t xml:space="preserve"> не позднее, чем за </w:t>
      </w:r>
      <w:r w:rsidR="003B7EA7" w:rsidRPr="00DF36B0">
        <w:rPr>
          <w:i/>
        </w:rPr>
        <w:t>00</w:t>
      </w:r>
      <w:r w:rsidR="003B7EA7">
        <w:t xml:space="preserve"> месяца до начала визита.</w:t>
      </w:r>
    </w:p>
    <w:p w:rsidR="00DF36B0" w:rsidRDefault="00DF36B0" w:rsidP="001E1F4D">
      <w:pPr>
        <w:pStyle w:val="Default"/>
        <w:numPr>
          <w:ilvl w:val="2"/>
          <w:numId w:val="7"/>
        </w:numPr>
        <w:spacing w:line="276" w:lineRule="auto"/>
        <w:ind w:left="1418"/>
        <w:jc w:val="both"/>
      </w:pPr>
      <w:r>
        <w:t xml:space="preserve">В случае согласия </w:t>
      </w:r>
      <w:r w:rsidR="00DD26A6">
        <w:t xml:space="preserve">направляющего университета с предлагаемыми </w:t>
      </w:r>
      <w:r>
        <w:t>условия</w:t>
      </w:r>
      <w:r w:rsidR="00DD26A6">
        <w:t>ми</w:t>
      </w:r>
      <w:r>
        <w:t xml:space="preserve">, принимающий университет за свой счет отправляет </w:t>
      </w:r>
      <w:r w:rsidR="003363F3">
        <w:t xml:space="preserve">координатору направляющего университета </w:t>
      </w:r>
      <w:r>
        <w:t>официальное приглашение</w:t>
      </w:r>
      <w:r w:rsidR="003363F3">
        <w:t xml:space="preserve"> для участника обмена</w:t>
      </w:r>
      <w:r w:rsidR="00DD26A6">
        <w:t>, содержащее полное описание условий приема</w:t>
      </w:r>
      <w:r>
        <w:t>.</w:t>
      </w:r>
    </w:p>
    <w:p w:rsidR="001E1F4D" w:rsidRDefault="00DD26A6" w:rsidP="001E1F4D">
      <w:pPr>
        <w:pStyle w:val="Default"/>
        <w:numPr>
          <w:ilvl w:val="1"/>
          <w:numId w:val="7"/>
        </w:numPr>
        <w:spacing w:line="276" w:lineRule="auto"/>
        <w:ind w:left="709" w:hanging="709"/>
        <w:jc w:val="both"/>
      </w:pPr>
      <w:r>
        <w:t xml:space="preserve">Изменение </w:t>
      </w:r>
      <w:r w:rsidR="001E1F4D">
        <w:t xml:space="preserve">указанной в п. 3.3 процедуры возможно </w:t>
      </w:r>
      <w:r>
        <w:t xml:space="preserve">только </w:t>
      </w:r>
      <w:r w:rsidR="001E1F4D">
        <w:t>по взаимному письменному согласию Сторон.</w:t>
      </w:r>
    </w:p>
    <w:p w:rsidR="00B76931" w:rsidRPr="00737A86" w:rsidRDefault="00B76931" w:rsidP="00DF36B0">
      <w:pPr>
        <w:jc w:val="center"/>
      </w:pPr>
    </w:p>
    <w:p w:rsidR="00DF36B0" w:rsidRDefault="00DF36B0" w:rsidP="00DF36B0">
      <w:pPr>
        <w:jc w:val="center"/>
        <w:rPr>
          <w:b/>
        </w:rPr>
      </w:pPr>
      <w:r w:rsidRPr="002B5E1B">
        <w:rPr>
          <w:b/>
        </w:rPr>
        <w:t>§</w:t>
      </w:r>
      <w:r>
        <w:rPr>
          <w:b/>
        </w:rPr>
        <w:t xml:space="preserve"> 4</w:t>
      </w:r>
    </w:p>
    <w:p w:rsidR="00B76931" w:rsidRPr="002B5E1B" w:rsidRDefault="00B76931" w:rsidP="00DF36B0">
      <w:pPr>
        <w:jc w:val="center"/>
        <w:rPr>
          <w:b/>
        </w:rPr>
      </w:pPr>
    </w:p>
    <w:p w:rsidR="003F6DAA" w:rsidRDefault="003F6DAA" w:rsidP="003F6DAA">
      <w:pPr>
        <w:pStyle w:val="Default"/>
        <w:numPr>
          <w:ilvl w:val="1"/>
          <w:numId w:val="8"/>
        </w:numPr>
        <w:spacing w:line="276" w:lineRule="auto"/>
        <w:ind w:left="709" w:hanging="709"/>
        <w:jc w:val="both"/>
      </w:pPr>
      <w:r w:rsidRPr="00B53C94">
        <w:t>Сотрудничество Сторон в рамках настоящ</w:t>
      </w:r>
      <w:r>
        <w:t>его</w:t>
      </w:r>
      <w:r w:rsidRPr="00B53C94">
        <w:t xml:space="preserve"> </w:t>
      </w:r>
      <w:r>
        <w:t xml:space="preserve">Протокола </w:t>
      </w:r>
      <w:r w:rsidRPr="00B53C94">
        <w:t xml:space="preserve">осуществляется в соответствии с </w:t>
      </w:r>
      <w:r w:rsidR="00B76931" w:rsidRPr="00B76931">
        <w:rPr>
          <w:i/>
        </w:rPr>
        <w:t>Соглашением</w:t>
      </w:r>
      <w:r w:rsidR="00B76931">
        <w:t xml:space="preserve">, </w:t>
      </w:r>
      <w:r w:rsidRPr="00B53C94">
        <w:t xml:space="preserve">процедурами, политикой и практикой каждой из Сторон, а также в соответствии с законодательством Российской Федерации и </w:t>
      </w:r>
      <w:r w:rsidR="002D74E9" w:rsidRPr="00B53C94">
        <w:t xml:space="preserve">законодательством </w:t>
      </w:r>
      <w:r w:rsidRPr="003F6DAA">
        <w:rPr>
          <w:i/>
        </w:rPr>
        <w:t>Стран</w:t>
      </w:r>
      <w:r w:rsidR="00B76931">
        <w:rPr>
          <w:i/>
        </w:rPr>
        <w:t>ы</w:t>
      </w:r>
      <w:r w:rsidRPr="003F6DAA">
        <w:rPr>
          <w:i/>
        </w:rPr>
        <w:t xml:space="preserve"> </w:t>
      </w:r>
      <w:proofErr w:type="spellStart"/>
      <w:r w:rsidRPr="003F6DAA">
        <w:rPr>
          <w:i/>
        </w:rPr>
        <w:t>УниХ</w:t>
      </w:r>
      <w:proofErr w:type="spellEnd"/>
      <w:r w:rsidRPr="00B53C94">
        <w:t>.</w:t>
      </w:r>
    </w:p>
    <w:p w:rsidR="003F6DAA" w:rsidRDefault="003F6DAA" w:rsidP="003F6DAA">
      <w:pPr>
        <w:pStyle w:val="Default"/>
        <w:numPr>
          <w:ilvl w:val="1"/>
          <w:numId w:val="8"/>
        </w:numPr>
        <w:spacing w:line="276" w:lineRule="auto"/>
        <w:ind w:left="709" w:hanging="709"/>
        <w:jc w:val="both"/>
      </w:pPr>
      <w:r w:rsidRPr="001166E8">
        <w:t>Споры и разногласия, которые могут возникнуть</w:t>
      </w:r>
      <w:r>
        <w:t xml:space="preserve"> между Сторонами</w:t>
      </w:r>
      <w:r w:rsidRPr="001166E8">
        <w:t xml:space="preserve"> из настояще</w:t>
      </w:r>
      <w:r>
        <w:t>го</w:t>
      </w:r>
      <w:r w:rsidRPr="001166E8">
        <w:t xml:space="preserve"> </w:t>
      </w:r>
      <w:r>
        <w:t xml:space="preserve">Протокола </w:t>
      </w:r>
      <w:r w:rsidRPr="001166E8">
        <w:t>или в связи с н</w:t>
      </w:r>
      <w:r>
        <w:t>им</w:t>
      </w:r>
      <w:r w:rsidRPr="001166E8">
        <w:t xml:space="preserve">, должны быть по возможности решены путем переговоров между </w:t>
      </w:r>
      <w:r>
        <w:t>Сторонами</w:t>
      </w:r>
      <w:r w:rsidRPr="001166E8">
        <w:t xml:space="preserve">. В случае если </w:t>
      </w:r>
      <w:r>
        <w:t>Стороны</w:t>
      </w:r>
      <w:r w:rsidRPr="001166E8">
        <w:t xml:space="preserve"> </w:t>
      </w:r>
      <w:r>
        <w:t>не</w:t>
      </w:r>
      <w:r w:rsidRPr="001166E8">
        <w:t xml:space="preserve"> способны достигнуть договоренности, </w:t>
      </w:r>
      <w:r>
        <w:t>Стороны</w:t>
      </w:r>
      <w:r w:rsidRPr="001166E8">
        <w:t xml:space="preserve"> вправе обратиться в</w:t>
      </w:r>
      <w:r w:rsidRPr="003B5F8F">
        <w:t xml:space="preserve"> </w:t>
      </w:r>
      <w:r>
        <w:t>суд по месту нахождения ответчика</w:t>
      </w:r>
      <w:r w:rsidRPr="001166E8">
        <w:t>.</w:t>
      </w:r>
      <w:r>
        <w:t xml:space="preserve"> В этом случае применимым правом является право той страны, на территории которого возникло </w:t>
      </w:r>
      <w:r w:rsidR="002D74E9">
        <w:t xml:space="preserve">спорное </w:t>
      </w:r>
      <w:r>
        <w:t>правоотношение.</w:t>
      </w:r>
    </w:p>
    <w:p w:rsidR="003F6DAA" w:rsidRPr="00B329A1" w:rsidRDefault="003F6DAA" w:rsidP="003F6DAA">
      <w:pPr>
        <w:pStyle w:val="Default"/>
        <w:numPr>
          <w:ilvl w:val="1"/>
          <w:numId w:val="8"/>
        </w:numPr>
        <w:spacing w:line="276" w:lineRule="auto"/>
        <w:ind w:left="709" w:hanging="709"/>
        <w:jc w:val="both"/>
      </w:pPr>
      <w:r w:rsidRPr="00B53C94">
        <w:t>Каждая из Сторон обязуется не использовать наименования и логотипы другой Стороны без ее предварительного согласия, если это прямо не связано с исполнением обязательств по настояще</w:t>
      </w:r>
      <w:r>
        <w:t>му</w:t>
      </w:r>
      <w:r w:rsidRPr="00B53C94">
        <w:t xml:space="preserve"> </w:t>
      </w:r>
      <w:r>
        <w:t>Протоколу</w:t>
      </w:r>
      <w:r w:rsidRPr="00B53C94">
        <w:t>, за исключением случаев, предусмотренных законом.</w:t>
      </w:r>
    </w:p>
    <w:p w:rsidR="00B329A1" w:rsidRDefault="00B329A1" w:rsidP="00B329A1">
      <w:pPr>
        <w:pStyle w:val="Default"/>
        <w:spacing w:line="276" w:lineRule="auto"/>
        <w:ind w:left="709"/>
        <w:jc w:val="both"/>
      </w:pPr>
    </w:p>
    <w:p w:rsidR="003F6DAA" w:rsidRDefault="003F6DAA" w:rsidP="003F6DAA">
      <w:pPr>
        <w:jc w:val="center"/>
        <w:rPr>
          <w:b/>
        </w:rPr>
      </w:pPr>
      <w:r w:rsidRPr="002B5E1B">
        <w:rPr>
          <w:b/>
        </w:rPr>
        <w:t>§</w:t>
      </w:r>
      <w:r>
        <w:rPr>
          <w:b/>
        </w:rPr>
        <w:t xml:space="preserve"> 5</w:t>
      </w:r>
    </w:p>
    <w:p w:rsidR="00B76931" w:rsidRPr="002B5E1B" w:rsidRDefault="00B76931" w:rsidP="003F6DAA">
      <w:pPr>
        <w:jc w:val="center"/>
        <w:rPr>
          <w:b/>
        </w:rPr>
      </w:pPr>
    </w:p>
    <w:p w:rsidR="003F6DAA" w:rsidRDefault="003F6DAA" w:rsidP="003F6DAA">
      <w:pPr>
        <w:pStyle w:val="Default"/>
        <w:numPr>
          <w:ilvl w:val="1"/>
          <w:numId w:val="9"/>
        </w:numPr>
        <w:spacing w:line="276" w:lineRule="auto"/>
        <w:ind w:left="709" w:hanging="709"/>
        <w:jc w:val="both"/>
      </w:pPr>
      <w:r w:rsidRPr="00B53C94">
        <w:t>Настоящ</w:t>
      </w:r>
      <w:r>
        <w:t>ий</w:t>
      </w:r>
      <w:r w:rsidRPr="00B53C94">
        <w:t xml:space="preserve"> </w:t>
      </w:r>
      <w:r>
        <w:t xml:space="preserve">Протокол </w:t>
      </w:r>
      <w:r w:rsidRPr="00B53C94">
        <w:t>вступает в силу со дня е</w:t>
      </w:r>
      <w:r w:rsidR="002D74E9">
        <w:t>го</w:t>
      </w:r>
      <w:r w:rsidRPr="00B53C94">
        <w:t xml:space="preserve"> подписания Сторонами и действует в </w:t>
      </w:r>
      <w:r>
        <w:t xml:space="preserve">период с </w:t>
      </w:r>
      <w:r w:rsidRPr="003F6DAA">
        <w:rPr>
          <w:i/>
        </w:rPr>
        <w:t>0000</w:t>
      </w:r>
      <w:r>
        <w:t xml:space="preserve"> по </w:t>
      </w:r>
      <w:r w:rsidRPr="003F6DAA">
        <w:rPr>
          <w:i/>
        </w:rPr>
        <w:t>0000</w:t>
      </w:r>
      <w:r>
        <w:t xml:space="preserve"> годы</w:t>
      </w:r>
      <w:r w:rsidR="00B76931">
        <w:t xml:space="preserve"> (</w:t>
      </w:r>
      <w:r w:rsidR="00B76931" w:rsidRPr="00B76931">
        <w:rPr>
          <w:i/>
        </w:rPr>
        <w:t>в период действия Соглашения</w:t>
      </w:r>
      <w:r w:rsidR="00B76931">
        <w:t>)</w:t>
      </w:r>
      <w:r w:rsidRPr="00B53C94">
        <w:t>.</w:t>
      </w:r>
    </w:p>
    <w:p w:rsidR="003F6DAA" w:rsidRDefault="003F6DAA" w:rsidP="003F6DAA">
      <w:pPr>
        <w:pStyle w:val="Default"/>
        <w:numPr>
          <w:ilvl w:val="1"/>
          <w:numId w:val="9"/>
        </w:numPr>
        <w:spacing w:line="276" w:lineRule="auto"/>
        <w:ind w:left="709" w:hanging="709"/>
        <w:jc w:val="both"/>
      </w:pPr>
      <w:r w:rsidRPr="00B53C94">
        <w:t>Настоящ</w:t>
      </w:r>
      <w:r>
        <w:t>ий</w:t>
      </w:r>
      <w:r w:rsidRPr="00B53C94">
        <w:t xml:space="preserve"> </w:t>
      </w:r>
      <w:proofErr w:type="gramStart"/>
      <w:r>
        <w:t>Протокол</w:t>
      </w:r>
      <w:proofErr w:type="gramEnd"/>
      <w:r w:rsidRPr="00B53C94">
        <w:t xml:space="preserve"> </w:t>
      </w:r>
      <w:r w:rsidRPr="00211BE6">
        <w:t>может быть расторгнут по инициативе одно</w:t>
      </w:r>
      <w:r>
        <w:t>й</w:t>
      </w:r>
      <w:r w:rsidRPr="00211BE6">
        <w:t xml:space="preserve"> из </w:t>
      </w:r>
      <w:r>
        <w:t>Сторон</w:t>
      </w:r>
      <w:r w:rsidRPr="00211BE6">
        <w:t>. В</w:t>
      </w:r>
      <w:r w:rsidRPr="00FB3224">
        <w:t xml:space="preserve"> </w:t>
      </w:r>
      <w:r w:rsidRPr="00FB3224">
        <w:lastRenderedPageBreak/>
        <w:t>этом случае инициатор расторжения предупреждает друг</w:t>
      </w:r>
      <w:r>
        <w:t>ую</w:t>
      </w:r>
      <w:r w:rsidRPr="00FB3224">
        <w:t xml:space="preserve"> </w:t>
      </w:r>
      <w:r>
        <w:t>Сторону</w:t>
      </w:r>
      <w:r w:rsidRPr="00FB3224">
        <w:t xml:space="preserve"> о своем намерении не позднее, чем за 6 месяцев до заявленного прекращения действия </w:t>
      </w:r>
      <w:r w:rsidRPr="00B53C94">
        <w:t>настояще</w:t>
      </w:r>
      <w:r>
        <w:t>го</w:t>
      </w:r>
      <w:r w:rsidRPr="00B53C94">
        <w:t xml:space="preserve"> </w:t>
      </w:r>
      <w:r>
        <w:t>Протокола</w:t>
      </w:r>
      <w:r w:rsidRPr="00FB3224">
        <w:t>.</w:t>
      </w:r>
      <w:r>
        <w:t xml:space="preserve"> Условия </w:t>
      </w:r>
      <w:r w:rsidRPr="00B53C94">
        <w:t>настояще</w:t>
      </w:r>
      <w:r>
        <w:t>го</w:t>
      </w:r>
      <w:r w:rsidRPr="00B53C94">
        <w:t xml:space="preserve"> </w:t>
      </w:r>
      <w:r>
        <w:t>Протокола остаются в силе после расторжения до тех пор, пока Стороны не выполнят свои обязательства по реализации текущих на момент расторжения мероприятий</w:t>
      </w:r>
      <w:r w:rsidR="00B76931">
        <w:t>, связанных с реализацией настоящего Протокола</w:t>
      </w:r>
      <w:r>
        <w:t>.</w:t>
      </w:r>
    </w:p>
    <w:p w:rsidR="003F6DAA" w:rsidRDefault="003F6DAA" w:rsidP="003F6DAA">
      <w:pPr>
        <w:pStyle w:val="Default"/>
        <w:numPr>
          <w:ilvl w:val="1"/>
          <w:numId w:val="9"/>
        </w:numPr>
        <w:spacing w:line="276" w:lineRule="auto"/>
        <w:ind w:left="709" w:hanging="709"/>
        <w:jc w:val="both"/>
      </w:pPr>
      <w:r w:rsidRPr="00B53C94">
        <w:t>Любые изменения и дополнения к настояще</w:t>
      </w:r>
      <w:r>
        <w:t>му</w:t>
      </w:r>
      <w:r w:rsidRPr="00B53C94">
        <w:t xml:space="preserve"> </w:t>
      </w:r>
      <w:r>
        <w:t xml:space="preserve">Протоколу </w:t>
      </w:r>
      <w:r w:rsidRPr="00B53C94">
        <w:t xml:space="preserve">должны быть оформлены в письменном виде и подписаны </w:t>
      </w:r>
      <w:r w:rsidR="002D74E9">
        <w:t>уполномоченными представителями Сторон</w:t>
      </w:r>
      <w:r w:rsidR="00B76931">
        <w:t>.</w:t>
      </w:r>
    </w:p>
    <w:p w:rsidR="00B76931" w:rsidRPr="00737A86" w:rsidRDefault="00B76931" w:rsidP="003F6DAA">
      <w:pPr>
        <w:jc w:val="center"/>
      </w:pPr>
    </w:p>
    <w:p w:rsidR="003F6DAA" w:rsidRDefault="003F6DAA" w:rsidP="003F6DAA">
      <w:pPr>
        <w:jc w:val="center"/>
        <w:rPr>
          <w:b/>
        </w:rPr>
      </w:pPr>
      <w:r w:rsidRPr="002B5E1B">
        <w:rPr>
          <w:b/>
        </w:rPr>
        <w:t>§</w:t>
      </w:r>
      <w:r>
        <w:rPr>
          <w:b/>
        </w:rPr>
        <w:t xml:space="preserve"> 6</w:t>
      </w:r>
    </w:p>
    <w:p w:rsidR="00B76931" w:rsidRPr="002B5E1B" w:rsidRDefault="00B76931" w:rsidP="003F6DAA">
      <w:pPr>
        <w:jc w:val="center"/>
        <w:rPr>
          <w:b/>
        </w:rPr>
      </w:pPr>
    </w:p>
    <w:p w:rsidR="003F6DAA" w:rsidRDefault="003F6DAA" w:rsidP="003F6DAA">
      <w:pPr>
        <w:pStyle w:val="Default"/>
        <w:spacing w:line="276" w:lineRule="auto"/>
        <w:ind w:left="709" w:hanging="709"/>
        <w:jc w:val="both"/>
      </w:pPr>
      <w:r>
        <w:t>6.1.</w:t>
      </w:r>
      <w:r>
        <w:tab/>
      </w:r>
      <w:r w:rsidRPr="00B53C94">
        <w:t>Настоящ</w:t>
      </w:r>
      <w:r>
        <w:t>ий</w:t>
      </w:r>
      <w:r w:rsidRPr="00B53C94">
        <w:t xml:space="preserve"> </w:t>
      </w:r>
      <w:r>
        <w:t xml:space="preserve">Протокол </w:t>
      </w:r>
      <w:r w:rsidRPr="00B53C94">
        <w:t xml:space="preserve">подписан в четырех экземплярах, по два экземпляра на </w:t>
      </w:r>
      <w:r w:rsidRPr="003F6DAA">
        <w:rPr>
          <w:i/>
        </w:rPr>
        <w:t>английском</w:t>
      </w:r>
      <w:r w:rsidRPr="00B53C94">
        <w:t xml:space="preserve"> </w:t>
      </w:r>
      <w:r w:rsidRPr="00135915">
        <w:rPr>
          <w:i/>
        </w:rPr>
        <w:t>и</w:t>
      </w:r>
      <w:r w:rsidRPr="00B53C94">
        <w:t xml:space="preserve"> русском языках, по одному экземпляру на каждом из языков для каждой из Сторон. В случае разночтений между экземплярами </w:t>
      </w:r>
      <w:r w:rsidR="002D74E9">
        <w:t>приоритет</w:t>
      </w:r>
      <w:r w:rsidRPr="00B53C94">
        <w:t xml:space="preserve"> имеет экземпляр на </w:t>
      </w:r>
      <w:r w:rsidRPr="003F6DAA">
        <w:rPr>
          <w:i/>
        </w:rPr>
        <w:t>английском</w:t>
      </w:r>
      <w:r w:rsidRPr="00B53C94">
        <w:t xml:space="preserve"> языке.</w:t>
      </w:r>
    </w:p>
    <w:p w:rsidR="00197E4C" w:rsidRDefault="00197E4C" w:rsidP="003F6DAA">
      <w:pPr>
        <w:pStyle w:val="Default"/>
        <w:spacing w:line="276" w:lineRule="auto"/>
        <w:ind w:left="709" w:hanging="709"/>
        <w:jc w:val="both"/>
      </w:pPr>
    </w:p>
    <w:p w:rsidR="00197E4C" w:rsidRDefault="00197E4C" w:rsidP="003F6DAA">
      <w:pPr>
        <w:pStyle w:val="Default"/>
        <w:spacing w:line="276" w:lineRule="auto"/>
        <w:ind w:left="709" w:hanging="709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EA2499" w:rsidTr="00976720">
        <w:tc>
          <w:tcPr>
            <w:tcW w:w="4785" w:type="dxa"/>
          </w:tcPr>
          <w:p w:rsidR="00EA2499" w:rsidRPr="00B2251E" w:rsidRDefault="00EA2499" w:rsidP="00EA2499">
            <w:pPr>
              <w:tabs>
                <w:tab w:val="left" w:pos="4365"/>
              </w:tabs>
              <w:ind w:right="316"/>
              <w:jc w:val="both"/>
              <w:rPr>
                <w:szCs w:val="24"/>
              </w:rPr>
            </w:pPr>
            <w:r w:rsidRPr="00B2251E">
              <w:rPr>
                <w:szCs w:val="24"/>
              </w:rPr>
              <w:t>За Федеральное государственное бюджетное обр</w:t>
            </w:r>
            <w:r w:rsidR="00E311E9">
              <w:rPr>
                <w:szCs w:val="24"/>
              </w:rPr>
              <w:t xml:space="preserve">азовательное учреждение высшего </w:t>
            </w:r>
            <w:r w:rsidRPr="00B2251E">
              <w:rPr>
                <w:szCs w:val="24"/>
              </w:rPr>
              <w:t>образования «Санкт-Петербургский государственный университет»</w:t>
            </w:r>
          </w:p>
          <w:p w:rsidR="00EA2499" w:rsidRDefault="00EA2499" w:rsidP="00976720">
            <w:pPr>
              <w:jc w:val="both"/>
            </w:pPr>
          </w:p>
          <w:p w:rsidR="00EA2499" w:rsidRPr="009023E6" w:rsidRDefault="00EA2499" w:rsidP="00976720">
            <w:pPr>
              <w:jc w:val="both"/>
            </w:pPr>
            <w:r>
              <w:t>____________________________________</w:t>
            </w:r>
          </w:p>
          <w:p w:rsidR="00EA2499" w:rsidRDefault="00EA2499" w:rsidP="00976720">
            <w:pPr>
              <w:jc w:val="both"/>
            </w:pPr>
            <w:r>
              <w:t>ФИО</w:t>
            </w:r>
          </w:p>
          <w:p w:rsidR="00EA2499" w:rsidRDefault="00EA2499" w:rsidP="00976720">
            <w:pPr>
              <w:jc w:val="both"/>
            </w:pPr>
          </w:p>
          <w:p w:rsidR="00EA2499" w:rsidRDefault="00EA2499" w:rsidP="00976720">
            <w:pPr>
              <w:jc w:val="both"/>
            </w:pPr>
            <w:r>
              <w:t>ДОЛЖНОСТЬ</w:t>
            </w:r>
          </w:p>
          <w:p w:rsidR="00EA2499" w:rsidRDefault="00EA2499" w:rsidP="00976720">
            <w:pPr>
              <w:jc w:val="both"/>
            </w:pPr>
          </w:p>
          <w:p w:rsidR="00EA2499" w:rsidRPr="009023E6" w:rsidRDefault="00EA2499" w:rsidP="00976720">
            <w:pPr>
              <w:jc w:val="both"/>
            </w:pPr>
            <w:r>
              <w:t>Дата:</w:t>
            </w:r>
          </w:p>
          <w:p w:rsidR="00EA2499" w:rsidRDefault="00EA2499" w:rsidP="00976720">
            <w:pPr>
              <w:jc w:val="both"/>
            </w:pPr>
          </w:p>
        </w:tc>
        <w:tc>
          <w:tcPr>
            <w:tcW w:w="4786" w:type="dxa"/>
          </w:tcPr>
          <w:p w:rsidR="00EA2499" w:rsidRPr="00CE495A" w:rsidRDefault="00EA2499" w:rsidP="00EA2499">
            <w:pPr>
              <w:ind w:left="177"/>
              <w:jc w:val="both"/>
            </w:pPr>
            <w:r>
              <w:t xml:space="preserve">За Университет….. </w:t>
            </w:r>
          </w:p>
          <w:p w:rsidR="00EA2499" w:rsidRPr="00CE495A" w:rsidRDefault="00EA2499" w:rsidP="00EA2499">
            <w:pPr>
              <w:ind w:left="177"/>
              <w:jc w:val="both"/>
            </w:pPr>
          </w:p>
          <w:p w:rsidR="00EA2499" w:rsidRDefault="00EA2499" w:rsidP="00EA2499">
            <w:pPr>
              <w:ind w:left="177"/>
              <w:jc w:val="both"/>
            </w:pPr>
          </w:p>
          <w:p w:rsidR="00EA2499" w:rsidRDefault="00EA2499" w:rsidP="00EA2499">
            <w:pPr>
              <w:ind w:left="177"/>
              <w:jc w:val="both"/>
            </w:pPr>
          </w:p>
          <w:p w:rsidR="00EA2499" w:rsidRDefault="00EA2499" w:rsidP="00EA2499">
            <w:pPr>
              <w:ind w:left="177"/>
              <w:jc w:val="both"/>
            </w:pPr>
          </w:p>
          <w:p w:rsidR="00EA2499" w:rsidRDefault="00EA2499" w:rsidP="00EA2499">
            <w:pPr>
              <w:ind w:left="177"/>
              <w:jc w:val="both"/>
            </w:pPr>
          </w:p>
          <w:p w:rsidR="00EA2499" w:rsidRDefault="00EA2499" w:rsidP="00EA2499">
            <w:pPr>
              <w:ind w:left="177"/>
              <w:jc w:val="both"/>
            </w:pPr>
            <w:r>
              <w:t>__________________________________</w:t>
            </w:r>
          </w:p>
          <w:p w:rsidR="00EA2499" w:rsidRDefault="00EA2499" w:rsidP="00EA2499">
            <w:pPr>
              <w:ind w:left="177"/>
              <w:jc w:val="both"/>
            </w:pPr>
            <w:r>
              <w:t>ФИО</w:t>
            </w:r>
          </w:p>
          <w:p w:rsidR="00EA2499" w:rsidRDefault="00EA2499" w:rsidP="00EA2499">
            <w:pPr>
              <w:ind w:left="177"/>
              <w:jc w:val="both"/>
            </w:pPr>
          </w:p>
          <w:p w:rsidR="00EA2499" w:rsidRPr="00326226" w:rsidRDefault="00EA2499" w:rsidP="00EA2499">
            <w:pPr>
              <w:ind w:left="177"/>
              <w:jc w:val="both"/>
            </w:pPr>
            <w:r>
              <w:t>ДОЛЖНОСТЬ</w:t>
            </w:r>
          </w:p>
          <w:p w:rsidR="00EA2499" w:rsidRPr="00CE495A" w:rsidRDefault="00EA2499" w:rsidP="00EA2499">
            <w:pPr>
              <w:ind w:left="177"/>
              <w:jc w:val="both"/>
            </w:pPr>
          </w:p>
          <w:p w:rsidR="00EA2499" w:rsidRDefault="00EA2499" w:rsidP="00EA2499">
            <w:pPr>
              <w:ind w:left="177"/>
              <w:jc w:val="both"/>
            </w:pPr>
            <w:r>
              <w:t>Дата</w:t>
            </w:r>
            <w:r w:rsidRPr="00CE495A">
              <w:t>:</w:t>
            </w:r>
          </w:p>
        </w:tc>
      </w:tr>
    </w:tbl>
    <w:p w:rsidR="00197E4C" w:rsidRDefault="00197E4C" w:rsidP="003F6DAA">
      <w:pPr>
        <w:pStyle w:val="Default"/>
        <w:spacing w:line="276" w:lineRule="auto"/>
        <w:ind w:left="709" w:hanging="709"/>
        <w:jc w:val="both"/>
      </w:pPr>
    </w:p>
    <w:p w:rsidR="00DF36B0" w:rsidRPr="00B53C94" w:rsidRDefault="00DF36B0" w:rsidP="003F6DAA">
      <w:pPr>
        <w:spacing w:line="276" w:lineRule="auto"/>
        <w:ind w:left="360"/>
        <w:jc w:val="both"/>
      </w:pPr>
    </w:p>
    <w:p w:rsidR="00DF36B0" w:rsidRPr="00EA2499" w:rsidRDefault="00DF36B0" w:rsidP="003F6DAA">
      <w:pPr>
        <w:pStyle w:val="Default"/>
        <w:spacing w:line="276" w:lineRule="auto"/>
        <w:ind w:left="360"/>
        <w:jc w:val="both"/>
      </w:pPr>
    </w:p>
    <w:sectPr w:rsidR="00DF36B0" w:rsidRPr="00EA2499" w:rsidSect="00B329A1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A4" w:rsidRDefault="00D040A4" w:rsidP="00D446AA">
      <w:r>
        <w:separator/>
      </w:r>
    </w:p>
  </w:endnote>
  <w:endnote w:type="continuationSeparator" w:id="0">
    <w:p w:rsidR="00D040A4" w:rsidRDefault="00D040A4" w:rsidP="00D4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A6" w:rsidRDefault="00DD26A6">
    <w:pPr>
      <w:pStyle w:val="a5"/>
      <w:jc w:val="center"/>
    </w:pPr>
  </w:p>
  <w:p w:rsidR="00DD26A6" w:rsidRDefault="00DD26A6">
    <w:pPr>
      <w:pStyle w:val="a5"/>
      <w:jc w:val="center"/>
    </w:pPr>
  </w:p>
  <w:p w:rsidR="003F6DAA" w:rsidRDefault="00202F7D">
    <w:pPr>
      <w:pStyle w:val="a5"/>
      <w:jc w:val="center"/>
    </w:pPr>
    <w:fldSimple w:instr=" PAGE   \* MERGEFORMAT ">
      <w:r w:rsidR="00687EE8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A4" w:rsidRDefault="00D040A4" w:rsidP="00D446AA">
      <w:r>
        <w:separator/>
      </w:r>
    </w:p>
  </w:footnote>
  <w:footnote w:type="continuationSeparator" w:id="0">
    <w:p w:rsidR="00D040A4" w:rsidRDefault="00D040A4" w:rsidP="00D44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EEF"/>
    <w:multiLevelType w:val="multilevel"/>
    <w:tmpl w:val="1B9C9CC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FC4AD1"/>
    <w:multiLevelType w:val="multilevel"/>
    <w:tmpl w:val="185AA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D8699B"/>
    <w:multiLevelType w:val="multilevel"/>
    <w:tmpl w:val="4168B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175376A4"/>
    <w:multiLevelType w:val="multilevel"/>
    <w:tmpl w:val="90A46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2D271D"/>
    <w:multiLevelType w:val="multilevel"/>
    <w:tmpl w:val="678A9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65D4E6B"/>
    <w:multiLevelType w:val="multilevel"/>
    <w:tmpl w:val="617C6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45141B"/>
    <w:multiLevelType w:val="multilevel"/>
    <w:tmpl w:val="FCCCB5D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769C0EC9"/>
    <w:multiLevelType w:val="multilevel"/>
    <w:tmpl w:val="B0B801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89273D"/>
    <w:multiLevelType w:val="multilevel"/>
    <w:tmpl w:val="288017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2CA"/>
    <w:rsid w:val="000034B8"/>
    <w:rsid w:val="000051B6"/>
    <w:rsid w:val="00035D75"/>
    <w:rsid w:val="00051333"/>
    <w:rsid w:val="00061C13"/>
    <w:rsid w:val="000A2546"/>
    <w:rsid w:val="000A376D"/>
    <w:rsid w:val="000D50FD"/>
    <w:rsid w:val="000F7FE2"/>
    <w:rsid w:val="00135915"/>
    <w:rsid w:val="0014434D"/>
    <w:rsid w:val="001745B1"/>
    <w:rsid w:val="00176FA6"/>
    <w:rsid w:val="0018191D"/>
    <w:rsid w:val="001851F6"/>
    <w:rsid w:val="00197E4C"/>
    <w:rsid w:val="001A2EE5"/>
    <w:rsid w:val="001A3FD3"/>
    <w:rsid w:val="001E1F4D"/>
    <w:rsid w:val="001E4CF1"/>
    <w:rsid w:val="001E7047"/>
    <w:rsid w:val="00202126"/>
    <w:rsid w:val="00202F7D"/>
    <w:rsid w:val="00230564"/>
    <w:rsid w:val="002311C0"/>
    <w:rsid w:val="002501EF"/>
    <w:rsid w:val="0025031A"/>
    <w:rsid w:val="0025080E"/>
    <w:rsid w:val="00251359"/>
    <w:rsid w:val="0026396D"/>
    <w:rsid w:val="00291A4C"/>
    <w:rsid w:val="00297D39"/>
    <w:rsid w:val="002A5FA1"/>
    <w:rsid w:val="002A71F6"/>
    <w:rsid w:val="002B5E1B"/>
    <w:rsid w:val="002D2856"/>
    <w:rsid w:val="002D74E9"/>
    <w:rsid w:val="002E2D4F"/>
    <w:rsid w:val="00320DE1"/>
    <w:rsid w:val="003316F8"/>
    <w:rsid w:val="003363F3"/>
    <w:rsid w:val="003954B0"/>
    <w:rsid w:val="003B7EA7"/>
    <w:rsid w:val="003D6656"/>
    <w:rsid w:val="003F6DAA"/>
    <w:rsid w:val="00411BD1"/>
    <w:rsid w:val="00446BB8"/>
    <w:rsid w:val="00453542"/>
    <w:rsid w:val="00455029"/>
    <w:rsid w:val="00466315"/>
    <w:rsid w:val="004767CD"/>
    <w:rsid w:val="00497936"/>
    <w:rsid w:val="004B3994"/>
    <w:rsid w:val="004B4BF0"/>
    <w:rsid w:val="004F394E"/>
    <w:rsid w:val="004F3B7E"/>
    <w:rsid w:val="005814EC"/>
    <w:rsid w:val="00595318"/>
    <w:rsid w:val="005A64CD"/>
    <w:rsid w:val="005B2449"/>
    <w:rsid w:val="005C4C3E"/>
    <w:rsid w:val="005C7D8D"/>
    <w:rsid w:val="005D41D3"/>
    <w:rsid w:val="005F26B6"/>
    <w:rsid w:val="005F3A72"/>
    <w:rsid w:val="00601F51"/>
    <w:rsid w:val="00612031"/>
    <w:rsid w:val="00624DD5"/>
    <w:rsid w:val="00675231"/>
    <w:rsid w:val="00687EE8"/>
    <w:rsid w:val="006C56C2"/>
    <w:rsid w:val="006C7AF2"/>
    <w:rsid w:val="006C7CC6"/>
    <w:rsid w:val="006E1F00"/>
    <w:rsid w:val="006F0831"/>
    <w:rsid w:val="00702526"/>
    <w:rsid w:val="007043B2"/>
    <w:rsid w:val="007139C4"/>
    <w:rsid w:val="00716589"/>
    <w:rsid w:val="0072190C"/>
    <w:rsid w:val="00733FA4"/>
    <w:rsid w:val="00737A86"/>
    <w:rsid w:val="007879A9"/>
    <w:rsid w:val="007A741E"/>
    <w:rsid w:val="007B4543"/>
    <w:rsid w:val="007D2D62"/>
    <w:rsid w:val="007E227B"/>
    <w:rsid w:val="008236B9"/>
    <w:rsid w:val="0083279E"/>
    <w:rsid w:val="00840715"/>
    <w:rsid w:val="0085357C"/>
    <w:rsid w:val="00854E44"/>
    <w:rsid w:val="00887A40"/>
    <w:rsid w:val="008E0C86"/>
    <w:rsid w:val="008E7E34"/>
    <w:rsid w:val="008F4364"/>
    <w:rsid w:val="00945BDA"/>
    <w:rsid w:val="00947224"/>
    <w:rsid w:val="00973D9A"/>
    <w:rsid w:val="00985762"/>
    <w:rsid w:val="009912CA"/>
    <w:rsid w:val="0099186E"/>
    <w:rsid w:val="009973C3"/>
    <w:rsid w:val="009B7A44"/>
    <w:rsid w:val="009C0C5E"/>
    <w:rsid w:val="009C137B"/>
    <w:rsid w:val="009C19D5"/>
    <w:rsid w:val="009C5355"/>
    <w:rsid w:val="009D6ABC"/>
    <w:rsid w:val="00A006C1"/>
    <w:rsid w:val="00A11F41"/>
    <w:rsid w:val="00A12E79"/>
    <w:rsid w:val="00A25BC8"/>
    <w:rsid w:val="00A37249"/>
    <w:rsid w:val="00A569A2"/>
    <w:rsid w:val="00A64894"/>
    <w:rsid w:val="00A84D78"/>
    <w:rsid w:val="00A91343"/>
    <w:rsid w:val="00AE14CC"/>
    <w:rsid w:val="00AE35D3"/>
    <w:rsid w:val="00B1007D"/>
    <w:rsid w:val="00B329A1"/>
    <w:rsid w:val="00B42F98"/>
    <w:rsid w:val="00B76931"/>
    <w:rsid w:val="00B76AD6"/>
    <w:rsid w:val="00B77825"/>
    <w:rsid w:val="00B80D80"/>
    <w:rsid w:val="00B94A23"/>
    <w:rsid w:val="00BB579D"/>
    <w:rsid w:val="00C2417A"/>
    <w:rsid w:val="00C60D19"/>
    <w:rsid w:val="00C713AB"/>
    <w:rsid w:val="00CC05F3"/>
    <w:rsid w:val="00CC0EE8"/>
    <w:rsid w:val="00CE4DB3"/>
    <w:rsid w:val="00D040A4"/>
    <w:rsid w:val="00D0674D"/>
    <w:rsid w:val="00D42771"/>
    <w:rsid w:val="00D446AA"/>
    <w:rsid w:val="00D96FB3"/>
    <w:rsid w:val="00DB4DBB"/>
    <w:rsid w:val="00DB64F4"/>
    <w:rsid w:val="00DC1C9B"/>
    <w:rsid w:val="00DC2FFF"/>
    <w:rsid w:val="00DC7094"/>
    <w:rsid w:val="00DD1A63"/>
    <w:rsid w:val="00DD26A6"/>
    <w:rsid w:val="00DF36B0"/>
    <w:rsid w:val="00E02614"/>
    <w:rsid w:val="00E12ECA"/>
    <w:rsid w:val="00E15359"/>
    <w:rsid w:val="00E311E9"/>
    <w:rsid w:val="00E64E52"/>
    <w:rsid w:val="00E95266"/>
    <w:rsid w:val="00EA2499"/>
    <w:rsid w:val="00EC191E"/>
    <w:rsid w:val="00EC2A5D"/>
    <w:rsid w:val="00F360BD"/>
    <w:rsid w:val="00F443D6"/>
    <w:rsid w:val="00F6573D"/>
    <w:rsid w:val="00F70B6F"/>
    <w:rsid w:val="00F72A92"/>
    <w:rsid w:val="00F82515"/>
    <w:rsid w:val="00FD5CDB"/>
    <w:rsid w:val="00FE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6AA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4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6AA"/>
    <w:rPr>
      <w:rFonts w:ascii="Times New Roman" w:hAnsi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6A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B5E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3B7EA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B7E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st001614</cp:lastModifiedBy>
  <cp:revision>2</cp:revision>
  <cp:lastPrinted>2011-06-21T05:18:00Z</cp:lastPrinted>
  <dcterms:created xsi:type="dcterms:W3CDTF">2016-08-11T14:03:00Z</dcterms:created>
  <dcterms:modified xsi:type="dcterms:W3CDTF">2016-08-11T14:03:00Z</dcterms:modified>
</cp:coreProperties>
</file>