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D6" w:rsidRPr="009912CA" w:rsidRDefault="008C0458" w:rsidP="009912CA">
      <w:pPr>
        <w:jc w:val="center"/>
        <w:rPr>
          <w:b/>
        </w:rPr>
      </w:pPr>
      <w:r>
        <w:rPr>
          <w:b/>
        </w:rPr>
        <w:t xml:space="preserve">ПРОТОКОЛ ОБ ОБМЕНЕ </w:t>
      </w:r>
      <w:proofErr w:type="gramStart"/>
      <w:r>
        <w:rPr>
          <w:b/>
        </w:rPr>
        <w:t>ОБУЧАЮЩИМИСЯ</w:t>
      </w:r>
      <w:proofErr w:type="gramEnd"/>
    </w:p>
    <w:p w:rsidR="009912CA" w:rsidRPr="009912CA" w:rsidRDefault="009912CA" w:rsidP="009912CA">
      <w:pPr>
        <w:jc w:val="center"/>
        <w:rPr>
          <w:b/>
        </w:rPr>
      </w:pPr>
    </w:p>
    <w:p w:rsidR="009912CA" w:rsidRPr="009912CA" w:rsidRDefault="009912CA" w:rsidP="009912CA">
      <w:pPr>
        <w:jc w:val="center"/>
        <w:rPr>
          <w:b/>
        </w:rPr>
      </w:pPr>
      <w:r w:rsidRPr="009912CA">
        <w:rPr>
          <w:b/>
        </w:rPr>
        <w:t>между</w:t>
      </w:r>
    </w:p>
    <w:p w:rsidR="009912CA" w:rsidRPr="009912CA" w:rsidRDefault="009912CA" w:rsidP="009912CA">
      <w:pPr>
        <w:jc w:val="center"/>
        <w:rPr>
          <w:b/>
        </w:rPr>
      </w:pPr>
    </w:p>
    <w:p w:rsidR="009912CA" w:rsidRPr="00A833C4" w:rsidRDefault="009912CA" w:rsidP="009912CA">
      <w:pPr>
        <w:jc w:val="center"/>
        <w:rPr>
          <w:b/>
        </w:rPr>
      </w:pPr>
      <w:r w:rsidRPr="009912CA">
        <w:rPr>
          <w:b/>
        </w:rPr>
        <w:t>САНКТ-ПЕТЕРБУРГСКИМ ГОСУДАРСТВЕННЫМ УНИВЕРСИТЕТОМ</w:t>
      </w:r>
      <w:r w:rsidR="00A833C4">
        <w:rPr>
          <w:b/>
        </w:rPr>
        <w:t>, РОССИЙСКАЯ ФЕДЕРАЦИЯ</w:t>
      </w:r>
    </w:p>
    <w:p w:rsidR="009912CA" w:rsidRPr="009912CA" w:rsidRDefault="009912CA" w:rsidP="009912CA">
      <w:pPr>
        <w:jc w:val="center"/>
        <w:rPr>
          <w:b/>
        </w:rPr>
      </w:pPr>
    </w:p>
    <w:p w:rsidR="009912CA" w:rsidRPr="009912CA" w:rsidRDefault="009912CA" w:rsidP="009912CA">
      <w:pPr>
        <w:jc w:val="center"/>
        <w:rPr>
          <w:b/>
        </w:rPr>
      </w:pPr>
      <w:r w:rsidRPr="009912CA">
        <w:rPr>
          <w:b/>
        </w:rPr>
        <w:t>и</w:t>
      </w:r>
    </w:p>
    <w:p w:rsidR="009912CA" w:rsidRPr="009912CA" w:rsidRDefault="009912CA" w:rsidP="009912CA">
      <w:pPr>
        <w:jc w:val="center"/>
        <w:rPr>
          <w:b/>
        </w:rPr>
      </w:pPr>
    </w:p>
    <w:p w:rsidR="009912CA" w:rsidRDefault="009912CA" w:rsidP="009912CA">
      <w:pPr>
        <w:jc w:val="center"/>
        <w:rPr>
          <w:b/>
        </w:rPr>
      </w:pPr>
      <w:r w:rsidRPr="009912CA">
        <w:rPr>
          <w:b/>
        </w:rPr>
        <w:t>УНИВЕРСИТЕТОМ</w:t>
      </w:r>
      <w:r w:rsidR="00A833C4" w:rsidRPr="00A833C4">
        <w:rPr>
          <w:b/>
        </w:rPr>
        <w:t>….</w:t>
      </w:r>
      <w:r w:rsidR="00A833C4">
        <w:rPr>
          <w:b/>
        </w:rPr>
        <w:t xml:space="preserve">, </w:t>
      </w:r>
      <w:r w:rsidR="00AC60BD" w:rsidRPr="00AC60BD">
        <w:rPr>
          <w:b/>
        </w:rPr>
        <w:t>[СТРАНА]</w:t>
      </w:r>
    </w:p>
    <w:p w:rsidR="00326226" w:rsidRDefault="00326226" w:rsidP="009912CA">
      <w:pPr>
        <w:jc w:val="center"/>
        <w:rPr>
          <w:b/>
        </w:rPr>
      </w:pPr>
    </w:p>
    <w:p w:rsidR="00326226" w:rsidRPr="00A833C4" w:rsidRDefault="00326226" w:rsidP="009912CA">
      <w:pPr>
        <w:jc w:val="center"/>
        <w:rPr>
          <w:b/>
        </w:rPr>
      </w:pPr>
      <w:r>
        <w:rPr>
          <w:b/>
        </w:rPr>
        <w:t>НА ПЕРИОД С…..ПО……..</w:t>
      </w:r>
    </w:p>
    <w:p w:rsidR="009912CA" w:rsidRPr="009912CA" w:rsidRDefault="009912CA" w:rsidP="009912CA">
      <w:pPr>
        <w:jc w:val="center"/>
        <w:rPr>
          <w:b/>
        </w:rPr>
      </w:pPr>
    </w:p>
    <w:p w:rsidR="00C36725" w:rsidRPr="00380FEF" w:rsidRDefault="00C36725" w:rsidP="00C36725">
      <w:pPr>
        <w:jc w:val="both"/>
      </w:pPr>
      <w:r w:rsidRPr="00DA4D37">
        <w:rPr>
          <w:szCs w:val="24"/>
        </w:rPr>
        <w:t>Федеральное государственное</w:t>
      </w:r>
      <w:r>
        <w:rPr>
          <w:szCs w:val="24"/>
        </w:rPr>
        <w:t xml:space="preserve"> бюджетное</w:t>
      </w:r>
      <w:r w:rsidRPr="00DA4D37">
        <w:rPr>
          <w:szCs w:val="24"/>
        </w:rPr>
        <w:t xml:space="preserve"> образовательное учреждение высшего образования «Санкт-Петербургский государственный университет»</w:t>
      </w:r>
      <w:r>
        <w:rPr>
          <w:szCs w:val="24"/>
        </w:rPr>
        <w:t xml:space="preserve"> (далее – С</w:t>
      </w:r>
      <w:r w:rsidR="00CE495A">
        <w:rPr>
          <w:szCs w:val="24"/>
        </w:rPr>
        <w:t>ПбГУ</w:t>
      </w:r>
      <w:r>
        <w:rPr>
          <w:szCs w:val="24"/>
        </w:rPr>
        <w:t>)</w:t>
      </w:r>
      <w:r>
        <w:t xml:space="preserve">, </w:t>
      </w:r>
      <w:r w:rsidRPr="00380FEF">
        <w:t xml:space="preserve">в лице </w:t>
      </w:r>
      <w:r w:rsidR="00A833C4" w:rsidRPr="00202126">
        <w:rPr>
          <w:i/>
        </w:rPr>
        <w:t>Ректора/Проректора ФИО</w:t>
      </w:r>
      <w:r w:rsidR="00A833C4" w:rsidRPr="002D74E9">
        <w:t>,</w:t>
      </w:r>
      <w:r w:rsidR="00A833C4">
        <w:t xml:space="preserve"> </w:t>
      </w:r>
      <w:r w:rsidR="00A833C4">
        <w:rPr>
          <w:i/>
        </w:rPr>
        <w:t>действующего на основании доверенности от 00.00.0000 № 000</w:t>
      </w:r>
      <w:r w:rsidRPr="00380FEF">
        <w:t>, с одной стороны,</w:t>
      </w:r>
    </w:p>
    <w:p w:rsidR="00DD1A63" w:rsidRDefault="00DD1A63" w:rsidP="00DD1A63">
      <w:pPr>
        <w:jc w:val="both"/>
      </w:pPr>
    </w:p>
    <w:p w:rsidR="00DD1A63" w:rsidRPr="00B77825" w:rsidRDefault="00DD1A63" w:rsidP="00DD1A63">
      <w:pPr>
        <w:jc w:val="both"/>
      </w:pPr>
      <w:r>
        <w:t>и</w:t>
      </w:r>
    </w:p>
    <w:p w:rsidR="00DD1A63" w:rsidRPr="00B77825" w:rsidRDefault="00DD1A63" w:rsidP="00DD1A63">
      <w:pPr>
        <w:jc w:val="both"/>
      </w:pPr>
    </w:p>
    <w:p w:rsidR="00DD1A63" w:rsidRDefault="00DD1A63" w:rsidP="00DD1A63">
      <w:pPr>
        <w:jc w:val="both"/>
      </w:pPr>
      <w:r>
        <w:t>Университет</w:t>
      </w:r>
      <w:r w:rsidRPr="00DD1A63">
        <w:t>…</w:t>
      </w:r>
      <w:r w:rsidR="00EA6AF0">
        <w:t xml:space="preserve"> </w:t>
      </w:r>
      <w:r w:rsidR="00EA6AF0">
        <w:rPr>
          <w:szCs w:val="24"/>
        </w:rPr>
        <w:t>(далее</w:t>
      </w:r>
      <w:proofErr w:type="gramStart"/>
      <w:r w:rsidR="00EA6AF0">
        <w:rPr>
          <w:szCs w:val="24"/>
        </w:rPr>
        <w:t xml:space="preserve"> – </w:t>
      </w:r>
      <w:r w:rsidR="0003500E">
        <w:rPr>
          <w:i/>
        </w:rPr>
        <w:t>…</w:t>
      </w:r>
      <w:r w:rsidR="00EA6AF0">
        <w:rPr>
          <w:szCs w:val="24"/>
        </w:rPr>
        <w:t>)</w:t>
      </w:r>
      <w:r w:rsidRPr="00DD1A63">
        <w:t xml:space="preserve">, </w:t>
      </w:r>
      <w:proofErr w:type="gramEnd"/>
      <w:r>
        <w:t>в</w:t>
      </w:r>
      <w:r w:rsidRPr="00DD1A63">
        <w:t xml:space="preserve"> </w:t>
      </w:r>
      <w:r>
        <w:t>лице</w:t>
      </w:r>
      <w:r w:rsidR="00A833C4" w:rsidRPr="00A833C4">
        <w:rPr>
          <w:i/>
        </w:rPr>
        <w:t xml:space="preserve"> </w:t>
      </w:r>
      <w:r w:rsidR="00A833C4" w:rsidRPr="00202126">
        <w:rPr>
          <w:i/>
        </w:rPr>
        <w:t>Ректора/Проректора ФИО</w:t>
      </w:r>
      <w:r w:rsidR="00A833C4" w:rsidRPr="002D74E9">
        <w:t>,</w:t>
      </w:r>
      <w:r w:rsidR="00A833C4">
        <w:t xml:space="preserve"> </w:t>
      </w:r>
      <w:r w:rsidR="00A833C4">
        <w:rPr>
          <w:i/>
        </w:rPr>
        <w:t>действующего на основании доверенности от 00.00.0000 № 000,</w:t>
      </w:r>
      <w:r w:rsidR="00565D57">
        <w:t xml:space="preserve"> </w:t>
      </w:r>
      <w:r>
        <w:t>с другой стороны,</w:t>
      </w:r>
    </w:p>
    <w:p w:rsidR="00DD1A63" w:rsidRDefault="00DD1A63" w:rsidP="00DD1A63">
      <w:pPr>
        <w:jc w:val="both"/>
      </w:pPr>
    </w:p>
    <w:p w:rsidR="00DD1A63" w:rsidRDefault="008C0458" w:rsidP="00DD1A63">
      <w:pPr>
        <w:jc w:val="both"/>
      </w:pPr>
      <w:r w:rsidRPr="00B53C94">
        <w:t>далее вместе именуемые «Стороны» и каждый по отдельности «Сторона»</w:t>
      </w:r>
      <w:r w:rsidR="00DD1A63">
        <w:t>,</w:t>
      </w:r>
    </w:p>
    <w:p w:rsidR="00DD1A63" w:rsidRDefault="00DD1A63" w:rsidP="00DD1A63">
      <w:pPr>
        <w:jc w:val="both"/>
      </w:pPr>
    </w:p>
    <w:p w:rsidR="00DD1A63" w:rsidRPr="00565D57" w:rsidRDefault="008C0458" w:rsidP="00DD1A63">
      <w:pPr>
        <w:jc w:val="both"/>
      </w:pPr>
      <w:r w:rsidRPr="00B53C94">
        <w:t xml:space="preserve">в соответствии с </w:t>
      </w:r>
      <w:r w:rsidR="00CE495A" w:rsidRPr="00CE495A">
        <w:rPr>
          <w:i/>
        </w:rPr>
        <w:t>Рамочным</w:t>
      </w:r>
      <w:r w:rsidR="00CE495A">
        <w:t xml:space="preserve"> с</w:t>
      </w:r>
      <w:r w:rsidRPr="002B5E1B">
        <w:rPr>
          <w:i/>
        </w:rPr>
        <w:t>оглашением о сотрудничестве (</w:t>
      </w:r>
      <w:r w:rsidR="00CE495A">
        <w:rPr>
          <w:i/>
        </w:rPr>
        <w:t>Договором</w:t>
      </w:r>
      <w:r>
        <w:rPr>
          <w:i/>
        </w:rPr>
        <w:t>, Меморандумом</w:t>
      </w:r>
      <w:r w:rsidRPr="002B5E1B">
        <w:rPr>
          <w:i/>
        </w:rPr>
        <w:t xml:space="preserve"> и т.п.)</w:t>
      </w:r>
      <w:r>
        <w:t>,</w:t>
      </w:r>
      <w:r w:rsidRPr="002311C0">
        <w:t xml:space="preserve"> </w:t>
      </w:r>
      <w:r>
        <w:t>заключенном</w:t>
      </w:r>
      <w:r w:rsidRPr="00B53C94">
        <w:t xml:space="preserve"> Сторонами </w:t>
      </w:r>
      <w:r w:rsidRPr="002B5E1B">
        <w:rPr>
          <w:i/>
        </w:rPr>
        <w:t>00 месяца 0000 года</w:t>
      </w:r>
      <w:r w:rsidRPr="00B53C94">
        <w:t xml:space="preserve"> (далее – </w:t>
      </w:r>
      <w:r w:rsidRPr="002B5E1B">
        <w:rPr>
          <w:i/>
        </w:rPr>
        <w:t>Соглашение</w:t>
      </w:r>
      <w:r w:rsidRPr="00B53C94">
        <w:t>)</w:t>
      </w:r>
      <w:r w:rsidR="00DD1A63">
        <w:t>, договорились продолжить академическое сотрудничество и подготовили настоящий Протокол о</w:t>
      </w:r>
      <w:r>
        <w:t>б обмене обучающимися (далее - Протокол)</w:t>
      </w:r>
      <w:r w:rsidR="00565D57" w:rsidRPr="00565D57">
        <w:t>.</w:t>
      </w:r>
    </w:p>
    <w:p w:rsidR="00F70B6F" w:rsidRPr="00737A86" w:rsidRDefault="00F70B6F" w:rsidP="00DD1A63">
      <w:pPr>
        <w:jc w:val="both"/>
      </w:pPr>
    </w:p>
    <w:p w:rsidR="00F70B6F" w:rsidRPr="00B77825" w:rsidRDefault="00A12E79" w:rsidP="00F70B6F">
      <w:pPr>
        <w:jc w:val="center"/>
      </w:pPr>
      <w:r>
        <w:t>§</w:t>
      </w:r>
      <w:r w:rsidR="004B4BF0">
        <w:t xml:space="preserve"> </w:t>
      </w:r>
      <w:r w:rsidR="00D446AA">
        <w:t>1</w:t>
      </w:r>
    </w:p>
    <w:p w:rsidR="00F70B6F" w:rsidRPr="00B77825" w:rsidRDefault="00F70B6F" w:rsidP="00F70B6F">
      <w:pPr>
        <w:jc w:val="center"/>
      </w:pPr>
    </w:p>
    <w:p w:rsidR="00446BB8" w:rsidRPr="00A12E79" w:rsidRDefault="00F70B6F" w:rsidP="00B94A23">
      <w:pPr>
        <w:numPr>
          <w:ilvl w:val="1"/>
          <w:numId w:val="1"/>
        </w:numPr>
        <w:ind w:left="0" w:firstLine="0"/>
        <w:jc w:val="both"/>
      </w:pPr>
      <w:r>
        <w:t xml:space="preserve">Стороны будут осуществлять </w:t>
      </w:r>
      <w:r w:rsidR="00A12E79">
        <w:t>обмен обучающимися</w:t>
      </w:r>
      <w:r w:rsidR="00446BB8">
        <w:t xml:space="preserve"> для включенного обучения</w:t>
      </w:r>
      <w:r w:rsidR="00B94A23" w:rsidRPr="00B94A23">
        <w:t xml:space="preserve"> </w:t>
      </w:r>
      <w:r w:rsidR="00B94A23">
        <w:t>в соответствии с условиями и порядком, определенными настоящим Протоколом</w:t>
      </w:r>
      <w:r w:rsidR="00297D39">
        <w:t>.</w:t>
      </w:r>
    </w:p>
    <w:p w:rsidR="00F70B6F" w:rsidRPr="00A12E79" w:rsidRDefault="00F70B6F" w:rsidP="00F70B6F">
      <w:pPr>
        <w:jc w:val="both"/>
      </w:pPr>
    </w:p>
    <w:p w:rsidR="00F70B6F" w:rsidRPr="00446BB8" w:rsidRDefault="00A12E79" w:rsidP="00F70B6F">
      <w:pPr>
        <w:jc w:val="center"/>
      </w:pPr>
      <w:r>
        <w:t>§</w:t>
      </w:r>
      <w:r w:rsidR="004B4BF0">
        <w:t xml:space="preserve"> </w:t>
      </w:r>
      <w:r w:rsidR="00D446AA">
        <w:t>2</w:t>
      </w:r>
    </w:p>
    <w:p w:rsidR="00F70B6F" w:rsidRPr="00446BB8" w:rsidRDefault="00F70B6F" w:rsidP="00F70B6F">
      <w:pPr>
        <w:jc w:val="center"/>
      </w:pPr>
    </w:p>
    <w:p w:rsidR="00F70B6F" w:rsidRDefault="00F70B6F" w:rsidP="00F70B6F">
      <w:pPr>
        <w:jc w:val="both"/>
      </w:pPr>
      <w:r>
        <w:t>Стороны договорились о следующих условиях обмена</w:t>
      </w:r>
      <w:r w:rsidR="008C0458">
        <w:t xml:space="preserve"> </w:t>
      </w:r>
      <w:proofErr w:type="gramStart"/>
      <w:r w:rsidR="008C0458">
        <w:t>обучающимися</w:t>
      </w:r>
      <w:proofErr w:type="gramEnd"/>
      <w:r>
        <w:t>:</w:t>
      </w:r>
    </w:p>
    <w:p w:rsidR="00B42F98" w:rsidRDefault="00B42F98" w:rsidP="00F70B6F">
      <w:pPr>
        <w:jc w:val="both"/>
      </w:pPr>
    </w:p>
    <w:p w:rsidR="00F70B6F" w:rsidRPr="00CE495A" w:rsidRDefault="00F70B6F" w:rsidP="00DC7094">
      <w:pPr>
        <w:jc w:val="both"/>
      </w:pPr>
      <w:r>
        <w:t>2.1.</w:t>
      </w:r>
      <w:r>
        <w:tab/>
      </w:r>
      <w:r w:rsidR="00E95266">
        <w:t>Общее число</w:t>
      </w:r>
      <w:r w:rsidR="00D446AA">
        <w:t xml:space="preserve"> участников обмена от каждой из сторон не должно превышать</w:t>
      </w:r>
      <w:r>
        <w:t xml:space="preserve"> </w:t>
      </w:r>
      <w:r w:rsidR="009C137B" w:rsidRPr="009C137B">
        <w:rPr>
          <w:i/>
        </w:rPr>
        <w:t>число цифрами</w:t>
      </w:r>
      <w:r>
        <w:t xml:space="preserve"> (</w:t>
      </w:r>
      <w:r w:rsidR="00B77825">
        <w:rPr>
          <w:i/>
        </w:rPr>
        <w:t>прописью</w:t>
      </w:r>
      <w:r w:rsidR="009C137B">
        <w:t>)</w:t>
      </w:r>
      <w:r w:rsidR="00B42F98">
        <w:t xml:space="preserve"> </w:t>
      </w:r>
      <w:r w:rsidR="00D446AA">
        <w:t xml:space="preserve">на семестр или </w:t>
      </w:r>
      <w:r w:rsidR="00D446AA" w:rsidRPr="009C137B">
        <w:rPr>
          <w:i/>
        </w:rPr>
        <w:t>число цифрами</w:t>
      </w:r>
      <w:r w:rsidR="00D446AA">
        <w:t xml:space="preserve"> (</w:t>
      </w:r>
      <w:r w:rsidR="00D446AA">
        <w:rPr>
          <w:i/>
        </w:rPr>
        <w:t>прописью</w:t>
      </w:r>
      <w:r w:rsidR="00D446AA">
        <w:t>) на полный учебный год</w:t>
      </w:r>
      <w:r w:rsidR="00B42F98">
        <w:t>.</w:t>
      </w:r>
      <w:r w:rsidR="00B42F98" w:rsidRPr="00B42F98">
        <w:t xml:space="preserve"> </w:t>
      </w:r>
      <w:r w:rsidR="00D446AA">
        <w:t>В исключительных случаях возможно продление периода обучения участника обмена свыше срока, предусмотренного данным протоколом.</w:t>
      </w:r>
    </w:p>
    <w:p w:rsidR="007A741E" w:rsidRPr="00CE495A" w:rsidRDefault="007A741E" w:rsidP="009023E6">
      <w:pPr>
        <w:jc w:val="both"/>
      </w:pPr>
    </w:p>
    <w:p w:rsidR="007A741E" w:rsidRPr="007A741E" w:rsidRDefault="007A741E" w:rsidP="00DC7094">
      <w:pPr>
        <w:jc w:val="both"/>
      </w:pPr>
      <w:r w:rsidRPr="007A741E">
        <w:t>2.2.</w:t>
      </w:r>
      <w:r w:rsidRPr="007A741E">
        <w:tab/>
      </w:r>
      <w:r>
        <w:t xml:space="preserve">Первоначальный отбор участников обмена производится в направляющем университете, однако принимающий университет оставляет за собой право отказать в приеме </w:t>
      </w:r>
      <w:r w:rsidR="00446BB8">
        <w:t xml:space="preserve">кандидату на </w:t>
      </w:r>
      <w:proofErr w:type="gramStart"/>
      <w:r w:rsidR="00446BB8">
        <w:t>обучение по обмену</w:t>
      </w:r>
      <w:proofErr w:type="gramEnd"/>
      <w:r>
        <w:t xml:space="preserve">, не отвечающему </w:t>
      </w:r>
      <w:r w:rsidR="00BB2B26">
        <w:t xml:space="preserve">требованиям, предъявляемыми к участникам обмена в </w:t>
      </w:r>
      <w:r>
        <w:t>принимающе</w:t>
      </w:r>
      <w:r w:rsidR="00BB2B26">
        <w:t>м университете</w:t>
      </w:r>
      <w:r>
        <w:t xml:space="preserve">. </w:t>
      </w:r>
    </w:p>
    <w:p w:rsidR="007A741E" w:rsidRPr="007A741E" w:rsidRDefault="007A741E" w:rsidP="00446BB8">
      <w:pPr>
        <w:jc w:val="both"/>
      </w:pPr>
    </w:p>
    <w:p w:rsidR="00176FA6" w:rsidRDefault="00B42F98" w:rsidP="00DC7094">
      <w:pPr>
        <w:jc w:val="both"/>
      </w:pPr>
      <w:r w:rsidRPr="00B42F98">
        <w:t>2.</w:t>
      </w:r>
      <w:r w:rsidR="00176FA6">
        <w:t>3</w:t>
      </w:r>
      <w:r w:rsidRPr="00B42F98">
        <w:t>.</w:t>
      </w:r>
      <w:r w:rsidRPr="00B42F98">
        <w:tab/>
      </w:r>
      <w:r w:rsidR="00D446AA">
        <w:t>Участники обмена освобождаются от оплаты обучения в принимающем университете, но</w:t>
      </w:r>
      <w:r w:rsidR="00B94A23">
        <w:t xml:space="preserve"> оплачивают свое обучение в направляющем университете, если это предусмотрено </w:t>
      </w:r>
      <w:r w:rsidR="00E95266">
        <w:t>нормативно-правовыми актами</w:t>
      </w:r>
      <w:r w:rsidR="00B94A23">
        <w:t xml:space="preserve"> направляющего университета. </w:t>
      </w:r>
      <w:r w:rsidR="00176FA6">
        <w:t xml:space="preserve">Участники </w:t>
      </w:r>
      <w:r w:rsidR="00176FA6">
        <w:lastRenderedPageBreak/>
        <w:t>обмена должны оплачивать любые другие обязательные сборы в пользу принимающего университета, о чем принимающая сторона обязуется информировать участников обмена заблаговременно</w:t>
      </w:r>
      <w:r>
        <w:t xml:space="preserve">. </w:t>
      </w:r>
    </w:p>
    <w:p w:rsidR="00176FA6" w:rsidRDefault="00176FA6" w:rsidP="00B42F98">
      <w:pPr>
        <w:ind w:left="705" w:hanging="705"/>
        <w:jc w:val="both"/>
      </w:pPr>
    </w:p>
    <w:p w:rsidR="003D6656" w:rsidRDefault="003D6656" w:rsidP="00DC7094">
      <w:pPr>
        <w:jc w:val="both"/>
      </w:pPr>
      <w:r w:rsidRPr="003D6656">
        <w:t>2.</w:t>
      </w:r>
      <w:r w:rsidR="00B94A23">
        <w:t>4</w:t>
      </w:r>
      <w:r w:rsidRPr="003D6656">
        <w:t>.</w:t>
      </w:r>
      <w:r w:rsidRPr="003D6656">
        <w:tab/>
      </w:r>
      <w:r>
        <w:t>Обучающиеся, принимающие участие в программе обмена в рамках настоящего Протокола</w:t>
      </w:r>
      <w:r w:rsidR="004F394E" w:rsidRPr="00DC7094">
        <w:t>,</w:t>
      </w:r>
      <w:r>
        <w:t xml:space="preserve"> </w:t>
      </w:r>
      <w:r w:rsidR="00176FA6">
        <w:t>обеспечиваются</w:t>
      </w:r>
      <w:r w:rsidR="008C0458">
        <w:t xml:space="preserve"> (</w:t>
      </w:r>
      <w:r w:rsidR="008C0458" w:rsidRPr="008C0458">
        <w:rPr>
          <w:i/>
        </w:rPr>
        <w:t>при наличии финансовой возможности у принимающего университета</w:t>
      </w:r>
      <w:r w:rsidR="008C0458">
        <w:t>)</w:t>
      </w:r>
      <w:r>
        <w:t>:</w:t>
      </w:r>
    </w:p>
    <w:p w:rsidR="003D6656" w:rsidRDefault="003D6656" w:rsidP="00B42F98">
      <w:pPr>
        <w:ind w:left="705" w:hanging="705"/>
        <w:jc w:val="both"/>
      </w:pPr>
    </w:p>
    <w:p w:rsidR="003D6656" w:rsidRDefault="003D6656" w:rsidP="00B42F98">
      <w:pPr>
        <w:ind w:left="705" w:hanging="705"/>
        <w:jc w:val="both"/>
      </w:pPr>
      <w:r>
        <w:tab/>
        <w:t>2.</w:t>
      </w:r>
      <w:r w:rsidR="003316F8" w:rsidRPr="008C0458">
        <w:t>4</w:t>
      </w:r>
      <w:r>
        <w:t>.1.</w:t>
      </w:r>
      <w:r>
        <w:tab/>
        <w:t>в Университете</w:t>
      </w:r>
      <w:r w:rsidR="00E95266">
        <w:t>…</w:t>
      </w:r>
      <w:r>
        <w:t>:</w:t>
      </w:r>
    </w:p>
    <w:p w:rsidR="003D6656" w:rsidRPr="008C0458" w:rsidRDefault="00411BD1" w:rsidP="003D6656">
      <w:pPr>
        <w:ind w:left="1410"/>
        <w:jc w:val="both"/>
        <w:rPr>
          <w:i/>
        </w:rPr>
      </w:pPr>
      <w:r w:rsidRPr="008C0458">
        <w:rPr>
          <w:i/>
        </w:rPr>
        <w:t xml:space="preserve">- </w:t>
      </w:r>
      <w:r w:rsidR="003D6656" w:rsidRPr="008C0458">
        <w:rPr>
          <w:i/>
        </w:rPr>
        <w:t>Стипенди</w:t>
      </w:r>
      <w:r w:rsidR="00176FA6" w:rsidRPr="008C0458">
        <w:rPr>
          <w:i/>
        </w:rPr>
        <w:t>ей;</w:t>
      </w:r>
    </w:p>
    <w:p w:rsidR="00CC05F3" w:rsidRDefault="00176FA6" w:rsidP="00CC05F3">
      <w:pPr>
        <w:ind w:left="1410"/>
        <w:jc w:val="both"/>
      </w:pPr>
      <w:r w:rsidRPr="008C0458">
        <w:rPr>
          <w:i/>
        </w:rPr>
        <w:t xml:space="preserve">- </w:t>
      </w:r>
      <w:r w:rsidR="00B94A23" w:rsidRPr="008C0458">
        <w:rPr>
          <w:i/>
        </w:rPr>
        <w:t>Бесплатным м</w:t>
      </w:r>
      <w:r w:rsidRPr="008C0458">
        <w:rPr>
          <w:i/>
        </w:rPr>
        <w:t>естом проживания</w:t>
      </w:r>
      <w:r w:rsidR="008C0458">
        <w:rPr>
          <w:i/>
        </w:rPr>
        <w:t xml:space="preserve"> в…</w:t>
      </w:r>
    </w:p>
    <w:p w:rsidR="003D6656" w:rsidRDefault="003D6656" w:rsidP="003D6656">
      <w:pPr>
        <w:ind w:left="1410"/>
        <w:jc w:val="both"/>
      </w:pPr>
    </w:p>
    <w:p w:rsidR="003D6656" w:rsidRDefault="003D6656" w:rsidP="003D6656">
      <w:pPr>
        <w:jc w:val="both"/>
      </w:pPr>
      <w:r>
        <w:tab/>
        <w:t>2.</w:t>
      </w:r>
      <w:r w:rsidR="003316F8" w:rsidRPr="003316F8">
        <w:t>4</w:t>
      </w:r>
      <w:r>
        <w:t>.2.</w:t>
      </w:r>
      <w:r>
        <w:tab/>
        <w:t xml:space="preserve">в </w:t>
      </w:r>
      <w:r w:rsidR="008E2AAC">
        <w:rPr>
          <w:szCs w:val="24"/>
        </w:rPr>
        <w:t>Санкт-Петербургском государственном университете</w:t>
      </w:r>
      <w:r>
        <w:t>:</w:t>
      </w:r>
    </w:p>
    <w:p w:rsidR="003D6656" w:rsidRPr="008C0458" w:rsidRDefault="00411BD1" w:rsidP="003D6656">
      <w:pPr>
        <w:ind w:left="1410"/>
        <w:jc w:val="both"/>
        <w:rPr>
          <w:i/>
        </w:rPr>
      </w:pPr>
      <w:r w:rsidRPr="008C0458">
        <w:rPr>
          <w:i/>
        </w:rPr>
        <w:t xml:space="preserve">- </w:t>
      </w:r>
      <w:r w:rsidR="00737A86" w:rsidRPr="008C0458">
        <w:rPr>
          <w:i/>
        </w:rPr>
        <w:t>Компенсаци</w:t>
      </w:r>
      <w:r w:rsidR="00176FA6" w:rsidRPr="008C0458">
        <w:rPr>
          <w:i/>
        </w:rPr>
        <w:t>ей</w:t>
      </w:r>
      <w:r w:rsidR="003D6656" w:rsidRPr="008C0458">
        <w:rPr>
          <w:i/>
        </w:rPr>
        <w:t xml:space="preserve"> в размере, </w:t>
      </w:r>
      <w:r w:rsidR="00CC05F3" w:rsidRPr="008C0458">
        <w:rPr>
          <w:i/>
        </w:rPr>
        <w:t xml:space="preserve">соответствующем размеру </w:t>
      </w:r>
      <w:r w:rsidR="00B94A23" w:rsidRPr="008C0458">
        <w:rPr>
          <w:i/>
        </w:rPr>
        <w:t xml:space="preserve">государственной </w:t>
      </w:r>
      <w:r w:rsidR="00CC05F3" w:rsidRPr="008C0458">
        <w:rPr>
          <w:i/>
        </w:rPr>
        <w:t>стипендии, установленному дл</w:t>
      </w:r>
      <w:r w:rsidR="00F6573D" w:rsidRPr="008C0458">
        <w:rPr>
          <w:i/>
        </w:rPr>
        <w:t>я российских студентов;</w:t>
      </w:r>
    </w:p>
    <w:p w:rsidR="00411BD1" w:rsidRPr="00CE495A" w:rsidRDefault="00411BD1" w:rsidP="003D6656">
      <w:pPr>
        <w:ind w:left="1410"/>
        <w:jc w:val="both"/>
        <w:rPr>
          <w:i/>
        </w:rPr>
      </w:pPr>
      <w:r w:rsidRPr="008C0458">
        <w:rPr>
          <w:i/>
        </w:rPr>
        <w:t>-</w:t>
      </w:r>
      <w:r w:rsidR="00B94A23" w:rsidRPr="008C0458">
        <w:rPr>
          <w:i/>
        </w:rPr>
        <w:t xml:space="preserve"> Бесплатным м</w:t>
      </w:r>
      <w:r w:rsidR="00CC05F3" w:rsidRPr="008C0458">
        <w:rPr>
          <w:i/>
        </w:rPr>
        <w:t>естом п</w:t>
      </w:r>
      <w:r w:rsidRPr="008C0458">
        <w:rPr>
          <w:i/>
        </w:rPr>
        <w:t>роживани</w:t>
      </w:r>
      <w:r w:rsidR="00CC05F3" w:rsidRPr="008C0458">
        <w:rPr>
          <w:i/>
        </w:rPr>
        <w:t>я</w:t>
      </w:r>
      <w:r w:rsidRPr="008C0458">
        <w:rPr>
          <w:i/>
        </w:rPr>
        <w:t xml:space="preserve"> </w:t>
      </w:r>
      <w:r w:rsidR="00B94A23" w:rsidRPr="008C0458">
        <w:rPr>
          <w:i/>
        </w:rPr>
        <w:t>в общежити</w:t>
      </w:r>
      <w:r w:rsidR="00E95266" w:rsidRPr="008C0458">
        <w:rPr>
          <w:i/>
        </w:rPr>
        <w:t>ях</w:t>
      </w:r>
      <w:r w:rsidRPr="008C0458">
        <w:rPr>
          <w:i/>
        </w:rPr>
        <w:t xml:space="preserve"> </w:t>
      </w:r>
      <w:r w:rsidR="008E2AAC" w:rsidRPr="008C0458">
        <w:rPr>
          <w:i/>
        </w:rPr>
        <w:t>Санкт-Петербургского государственного университета</w:t>
      </w:r>
      <w:r w:rsidRPr="008C0458">
        <w:rPr>
          <w:i/>
        </w:rPr>
        <w:t>.</w:t>
      </w:r>
    </w:p>
    <w:p w:rsidR="008C0458" w:rsidRDefault="008C0458" w:rsidP="008C0458">
      <w:pPr>
        <w:jc w:val="both"/>
        <w:rPr>
          <w:i/>
        </w:rPr>
      </w:pPr>
    </w:p>
    <w:p w:rsidR="008C0458" w:rsidRPr="008C0458" w:rsidRDefault="008C0458" w:rsidP="008C0458">
      <w:pPr>
        <w:jc w:val="both"/>
        <w:rPr>
          <w:i/>
        </w:rPr>
      </w:pPr>
      <w:r>
        <w:rPr>
          <w:i/>
        </w:rPr>
        <w:t>ИЛИ</w:t>
      </w:r>
    </w:p>
    <w:p w:rsidR="008C0458" w:rsidRPr="00CE495A" w:rsidRDefault="008C0458" w:rsidP="003D6656">
      <w:pPr>
        <w:ind w:left="1410"/>
        <w:jc w:val="both"/>
        <w:rPr>
          <w:i/>
        </w:rPr>
      </w:pPr>
    </w:p>
    <w:p w:rsidR="008C0458" w:rsidRPr="008C0458" w:rsidRDefault="008C0458" w:rsidP="008C0458">
      <w:pPr>
        <w:jc w:val="both"/>
        <w:rPr>
          <w:i/>
        </w:rPr>
      </w:pPr>
      <w:r w:rsidRPr="008C0458">
        <w:rPr>
          <w:i/>
        </w:rPr>
        <w:t>2.4.</w:t>
      </w:r>
      <w:r w:rsidRPr="008C0458">
        <w:rPr>
          <w:i/>
        </w:rPr>
        <w:tab/>
        <w:t xml:space="preserve">Принимающий университет оказывает содействие в организации размещения участников обмена (в Университете … – …, в </w:t>
      </w:r>
      <w:r w:rsidRPr="008C0458">
        <w:rPr>
          <w:i/>
          <w:szCs w:val="24"/>
        </w:rPr>
        <w:t>Санкт-Петербургском государственном университете</w:t>
      </w:r>
      <w:r w:rsidRPr="008C0458">
        <w:rPr>
          <w:i/>
        </w:rPr>
        <w:t xml:space="preserve"> – в общежитиях Санкт-Петербургского государственного университета).</w:t>
      </w:r>
    </w:p>
    <w:p w:rsidR="00CC05F3" w:rsidRDefault="00CC05F3" w:rsidP="00CC05F3">
      <w:pPr>
        <w:jc w:val="both"/>
      </w:pPr>
    </w:p>
    <w:p w:rsidR="00CC05F3" w:rsidRPr="007A741E" w:rsidRDefault="00CC05F3" w:rsidP="00CC05F3">
      <w:pPr>
        <w:jc w:val="both"/>
      </w:pPr>
      <w:r>
        <w:t>2.</w:t>
      </w:r>
      <w:r w:rsidR="003316F8" w:rsidRPr="003316F8">
        <w:t>5</w:t>
      </w:r>
      <w:r>
        <w:t>.</w:t>
      </w:r>
      <w:r>
        <w:tab/>
        <w:t xml:space="preserve">Все </w:t>
      </w:r>
      <w:r w:rsidR="00BB579D">
        <w:t xml:space="preserve">расходы, связанные с получением визы, оформлением медицинской страховки </w:t>
      </w:r>
      <w:r>
        <w:t xml:space="preserve">транспортные расходы, а также любые дополнительные расходы, </w:t>
      </w:r>
      <w:r w:rsidR="00BB579D">
        <w:t>возникающие в связи с участием в обмене, оплачиваются самим</w:t>
      </w:r>
      <w:r w:rsidR="00251359">
        <w:t>и</w:t>
      </w:r>
      <w:r w:rsidR="00BB579D">
        <w:t xml:space="preserve"> участниками</w:t>
      </w:r>
      <w:r w:rsidR="00B94A23">
        <w:t xml:space="preserve"> обмена</w:t>
      </w:r>
      <w:r w:rsidR="00BB579D" w:rsidRPr="00BB579D">
        <w:t xml:space="preserve"> </w:t>
      </w:r>
      <w:r w:rsidR="00BB579D">
        <w:t xml:space="preserve">или направляющим университетом, или третьей стороной, если это возможно. </w:t>
      </w:r>
      <w:r>
        <w:t xml:space="preserve"> </w:t>
      </w:r>
    </w:p>
    <w:p w:rsidR="00CC05F3" w:rsidRDefault="00CC05F3" w:rsidP="00411BD1">
      <w:pPr>
        <w:jc w:val="both"/>
      </w:pPr>
    </w:p>
    <w:p w:rsidR="00A12E79" w:rsidRPr="0014434D" w:rsidRDefault="00A12E79" w:rsidP="00411BD1">
      <w:pPr>
        <w:jc w:val="both"/>
      </w:pPr>
      <w:r>
        <w:t>2.</w:t>
      </w:r>
      <w:r w:rsidR="008C0458">
        <w:t>6</w:t>
      </w:r>
      <w:r>
        <w:t>.</w:t>
      </w:r>
      <w:r>
        <w:tab/>
        <w:t>Все участники студенческого обмена должны иметь страховой медицинский полис, действ</w:t>
      </w:r>
      <w:r w:rsidR="0014434D">
        <w:t>ительный на территории страны пребывания</w:t>
      </w:r>
      <w:r>
        <w:t xml:space="preserve"> в течение всего периода обмена. </w:t>
      </w:r>
    </w:p>
    <w:p w:rsidR="00C2417A" w:rsidRPr="0014434D" w:rsidRDefault="00C2417A" w:rsidP="00411BD1">
      <w:pPr>
        <w:jc w:val="both"/>
      </w:pPr>
    </w:p>
    <w:p w:rsidR="00C2417A" w:rsidRDefault="00C2417A" w:rsidP="00C2417A">
      <w:pPr>
        <w:jc w:val="both"/>
      </w:pPr>
      <w:r w:rsidRPr="00C2417A">
        <w:t>2.</w:t>
      </w:r>
      <w:r w:rsidR="008C0458">
        <w:t>7</w:t>
      </w:r>
      <w:r w:rsidRPr="00C2417A">
        <w:t>.</w:t>
      </w:r>
      <w:r w:rsidRPr="00C2417A">
        <w:tab/>
      </w:r>
      <w:r>
        <w:t>Участники обмена получают оценки и зачетные баллы в соответствии с академической политикой и нормативными документами принимающего университета.</w:t>
      </w:r>
      <w:r w:rsidRPr="00C2417A">
        <w:t xml:space="preserve"> </w:t>
      </w:r>
      <w:r w:rsidR="00BB579D">
        <w:t>В</w:t>
      </w:r>
      <w:r w:rsidR="00320DE1">
        <w:t xml:space="preserve"> конце периода обучения в</w:t>
      </w:r>
      <w:r w:rsidR="00BB579D">
        <w:t xml:space="preserve">се участники обмена получают </w:t>
      </w:r>
      <w:proofErr w:type="spellStart"/>
      <w:r w:rsidR="0014434D">
        <w:t>справку-</w:t>
      </w:r>
      <w:r w:rsidR="00BB579D">
        <w:t>транскрипт</w:t>
      </w:r>
      <w:proofErr w:type="spellEnd"/>
      <w:r w:rsidR="00320DE1">
        <w:t xml:space="preserve">. </w:t>
      </w:r>
      <w:r w:rsidR="0014434D">
        <w:t>Е</w:t>
      </w:r>
      <w:r w:rsidR="00320DE1">
        <w:t xml:space="preserve">сли в соответствии с правилами принимающего университета </w:t>
      </w:r>
      <w:proofErr w:type="spellStart"/>
      <w:r w:rsidR="00320DE1">
        <w:t>транскрипт</w:t>
      </w:r>
      <w:proofErr w:type="spellEnd"/>
      <w:r w:rsidR="00320DE1">
        <w:t xml:space="preserve"> не может быть выдан участнику обмена лично, он должен быть </w:t>
      </w:r>
      <w:r w:rsidR="00251359">
        <w:t>пре</w:t>
      </w:r>
      <w:r w:rsidR="00320DE1">
        <w:t xml:space="preserve">доставлен в направляющий университет в течение месяца с момента </w:t>
      </w:r>
      <w:r w:rsidR="00251359">
        <w:t xml:space="preserve">окончания периода </w:t>
      </w:r>
      <w:proofErr w:type="gramStart"/>
      <w:r w:rsidR="00251359">
        <w:t>обучения по обмену</w:t>
      </w:r>
      <w:proofErr w:type="gramEnd"/>
      <w:r w:rsidR="00320DE1">
        <w:t xml:space="preserve">. </w:t>
      </w:r>
    </w:p>
    <w:p w:rsidR="00320DE1" w:rsidRDefault="00320DE1" w:rsidP="00C2417A">
      <w:pPr>
        <w:jc w:val="both"/>
      </w:pPr>
    </w:p>
    <w:p w:rsidR="00320DE1" w:rsidRPr="00CE495A" w:rsidRDefault="00320DE1" w:rsidP="00C2417A">
      <w:pPr>
        <w:jc w:val="both"/>
      </w:pPr>
      <w:r>
        <w:t>2.</w:t>
      </w:r>
      <w:r w:rsidR="008C0458">
        <w:t>8</w:t>
      </w:r>
      <w:r>
        <w:t>.</w:t>
      </w:r>
      <w:r>
        <w:tab/>
        <w:t>Обучение и пребывание в стране принимающего университета осуществляется в соответствии с правилами данного университета и законодательством страны пребывания.</w:t>
      </w:r>
      <w:r w:rsidR="009C19D5">
        <w:t xml:space="preserve"> Несоблюдение установленных правил и законов может явиться поводом для досрочного отчисления участника обмена.</w:t>
      </w:r>
    </w:p>
    <w:p w:rsidR="00F360BD" w:rsidRPr="00CE495A" w:rsidRDefault="00F360BD" w:rsidP="00C2417A">
      <w:pPr>
        <w:jc w:val="both"/>
      </w:pPr>
    </w:p>
    <w:p w:rsidR="00F360BD" w:rsidRPr="00CE495A" w:rsidRDefault="00F360BD" w:rsidP="00F360BD">
      <w:pPr>
        <w:jc w:val="both"/>
      </w:pPr>
      <w:r w:rsidRPr="00CE495A">
        <w:t>2.9.</w:t>
      </w:r>
      <w:r w:rsidRPr="00CE495A">
        <w:tab/>
      </w:r>
      <w:r>
        <w:t>Участники</w:t>
      </w:r>
      <w:r w:rsidRPr="00CE495A">
        <w:t xml:space="preserve"> </w:t>
      </w:r>
      <w:r>
        <w:t>обмена</w:t>
      </w:r>
      <w:r w:rsidRPr="00CE495A">
        <w:t xml:space="preserve"> </w:t>
      </w:r>
      <w:r>
        <w:t>в</w:t>
      </w:r>
      <w:r w:rsidRPr="00CE495A">
        <w:t xml:space="preserve"> </w:t>
      </w:r>
      <w:r>
        <w:t>период</w:t>
      </w:r>
      <w:r w:rsidRPr="00CE495A">
        <w:t xml:space="preserve"> </w:t>
      </w:r>
      <w:proofErr w:type="gramStart"/>
      <w:r>
        <w:t>обучения</w:t>
      </w:r>
      <w:r w:rsidRPr="00CE495A">
        <w:t xml:space="preserve"> </w:t>
      </w:r>
      <w:r>
        <w:t>по</w:t>
      </w:r>
      <w:r w:rsidRPr="00CE495A">
        <w:t xml:space="preserve"> </w:t>
      </w:r>
      <w:r>
        <w:t>обмену</w:t>
      </w:r>
      <w:proofErr w:type="gramEnd"/>
      <w:r w:rsidRPr="00CE495A">
        <w:t xml:space="preserve"> </w:t>
      </w:r>
      <w:r>
        <w:t>пользуются</w:t>
      </w:r>
      <w:r w:rsidRPr="00CE495A">
        <w:t xml:space="preserve"> </w:t>
      </w:r>
      <w:r>
        <w:t>теми</w:t>
      </w:r>
      <w:r w:rsidRPr="00CE495A">
        <w:t xml:space="preserve"> </w:t>
      </w:r>
      <w:r>
        <w:t>же</w:t>
      </w:r>
      <w:r w:rsidRPr="00CE495A">
        <w:t xml:space="preserve"> </w:t>
      </w:r>
      <w:r>
        <w:t>правами</w:t>
      </w:r>
      <w:r w:rsidRPr="00CE495A">
        <w:t xml:space="preserve"> </w:t>
      </w:r>
      <w:r>
        <w:t>и</w:t>
      </w:r>
      <w:r w:rsidRPr="00CE495A">
        <w:t xml:space="preserve"> </w:t>
      </w:r>
      <w:r>
        <w:t>возможностями</w:t>
      </w:r>
      <w:r w:rsidRPr="00CE495A">
        <w:t xml:space="preserve">, </w:t>
      </w:r>
      <w:r>
        <w:t>что</w:t>
      </w:r>
      <w:r w:rsidRPr="00CE495A">
        <w:t xml:space="preserve"> </w:t>
      </w:r>
      <w:r>
        <w:t>и</w:t>
      </w:r>
      <w:r w:rsidRPr="00CE495A">
        <w:t xml:space="preserve"> </w:t>
      </w:r>
      <w:r>
        <w:t>прочие</w:t>
      </w:r>
      <w:r w:rsidRPr="00CE495A">
        <w:t xml:space="preserve"> </w:t>
      </w:r>
      <w:r w:rsidR="00CE495A">
        <w:t>обучающиеся</w:t>
      </w:r>
      <w:r w:rsidRPr="00CE495A">
        <w:t xml:space="preserve"> </w:t>
      </w:r>
      <w:r w:rsidR="00CE495A">
        <w:t xml:space="preserve">в </w:t>
      </w:r>
      <w:r>
        <w:t>принимающе</w:t>
      </w:r>
      <w:r w:rsidR="00CE495A">
        <w:t>м</w:t>
      </w:r>
      <w:r w:rsidRPr="00CE495A">
        <w:t xml:space="preserve"> </w:t>
      </w:r>
      <w:r w:rsidR="00CE495A">
        <w:t>университете</w:t>
      </w:r>
      <w:r w:rsidRPr="00CE495A">
        <w:t>.</w:t>
      </w:r>
    </w:p>
    <w:p w:rsidR="00E95266" w:rsidRPr="00B77825" w:rsidRDefault="00E95266" w:rsidP="00411BD1">
      <w:pPr>
        <w:jc w:val="both"/>
      </w:pPr>
    </w:p>
    <w:p w:rsidR="00291A4C" w:rsidRPr="009C19D5" w:rsidRDefault="00291A4C" w:rsidP="009912CA">
      <w:pPr>
        <w:jc w:val="center"/>
      </w:pPr>
      <w:r>
        <w:t xml:space="preserve">§ </w:t>
      </w:r>
      <w:r w:rsidR="00320DE1">
        <w:t>3</w:t>
      </w:r>
    </w:p>
    <w:p w:rsidR="00291A4C" w:rsidRPr="009C19D5" w:rsidRDefault="00291A4C" w:rsidP="009912CA">
      <w:pPr>
        <w:jc w:val="center"/>
      </w:pPr>
    </w:p>
    <w:p w:rsidR="00297D39" w:rsidRPr="00CE495A" w:rsidRDefault="009C19D5" w:rsidP="00291A4C">
      <w:pPr>
        <w:jc w:val="both"/>
      </w:pPr>
      <w:r>
        <w:t>3</w:t>
      </w:r>
      <w:r w:rsidR="00291A4C">
        <w:t>.1.</w:t>
      </w:r>
      <w:r w:rsidR="00291A4C">
        <w:tab/>
        <w:t>Стороны могут по взаимному согласию вносить изменения и дополнения к настоящему Протоколу с целью повышения эффективности сотрудничества.</w:t>
      </w:r>
    </w:p>
    <w:p w:rsidR="00326226" w:rsidRPr="00326226" w:rsidRDefault="00326226" w:rsidP="00291A4C">
      <w:pPr>
        <w:jc w:val="both"/>
      </w:pPr>
      <w:r w:rsidRPr="00326226">
        <w:lastRenderedPageBreak/>
        <w:t xml:space="preserve">3.2. </w:t>
      </w:r>
      <w:r w:rsidRPr="00B53C94">
        <w:t>Каждая из Сторон обязуется не использовать наименования и логотипы другой Стороны без ее предварительного согласия, если это прямо не связано с исполнением обязательств по настояще</w:t>
      </w:r>
      <w:r>
        <w:t>му</w:t>
      </w:r>
      <w:r w:rsidRPr="00B53C94">
        <w:t xml:space="preserve"> </w:t>
      </w:r>
      <w:r>
        <w:t>Протоколу</w:t>
      </w:r>
      <w:r w:rsidRPr="00B53C94">
        <w:t>, за исключением случаев, предусмотренных законом</w:t>
      </w:r>
      <w:r w:rsidRPr="00326226">
        <w:t>.</w:t>
      </w:r>
    </w:p>
    <w:p w:rsidR="00291A4C" w:rsidRDefault="00291A4C" w:rsidP="00291A4C">
      <w:pPr>
        <w:jc w:val="both"/>
      </w:pPr>
    </w:p>
    <w:p w:rsidR="00291A4C" w:rsidRDefault="009C19D5" w:rsidP="00291A4C">
      <w:pPr>
        <w:jc w:val="both"/>
      </w:pPr>
      <w:r>
        <w:t>3</w:t>
      </w:r>
      <w:r w:rsidR="00326226">
        <w:t>.</w:t>
      </w:r>
      <w:r w:rsidR="00326226" w:rsidRPr="00326226">
        <w:t>3</w:t>
      </w:r>
      <w:r w:rsidR="00CE495A">
        <w:t>.</w:t>
      </w:r>
      <w:r w:rsidR="00CE495A">
        <w:tab/>
        <w:t>Настоящий Протокол</w:t>
      </w:r>
      <w:r w:rsidR="00291A4C">
        <w:t xml:space="preserve"> вступает в силу с момента его</w:t>
      </w:r>
      <w:r w:rsidR="008E2AAC">
        <w:t xml:space="preserve"> подписания и ост</w:t>
      </w:r>
      <w:r w:rsidR="00326226">
        <w:t xml:space="preserve">ается в силе </w:t>
      </w:r>
      <w:proofErr w:type="gramStart"/>
      <w:r w:rsidR="00326226">
        <w:t>до</w:t>
      </w:r>
      <w:proofErr w:type="gramEnd"/>
      <w:r w:rsidR="00326226">
        <w:t>…</w:t>
      </w:r>
      <w:r w:rsidR="00291A4C">
        <w:t>.</w:t>
      </w:r>
    </w:p>
    <w:p w:rsidR="00297D39" w:rsidRDefault="00297D39" w:rsidP="00291A4C">
      <w:pPr>
        <w:jc w:val="both"/>
      </w:pPr>
    </w:p>
    <w:p w:rsidR="00291A4C" w:rsidRDefault="009C19D5" w:rsidP="00291A4C">
      <w:pPr>
        <w:jc w:val="both"/>
      </w:pPr>
      <w:r>
        <w:t>3</w:t>
      </w:r>
      <w:r w:rsidR="00326226">
        <w:t>.</w:t>
      </w:r>
      <w:r w:rsidR="00326226" w:rsidRPr="00326226">
        <w:t>4</w:t>
      </w:r>
      <w:r w:rsidR="00297D39">
        <w:t>.</w:t>
      </w:r>
      <w:r w:rsidR="00297D39">
        <w:tab/>
      </w:r>
      <w:r w:rsidR="00251359">
        <w:t>В случае возникновения споров и разногласий в ходе реализации настоящего Протокола</w:t>
      </w:r>
      <w:r>
        <w:t xml:space="preserve"> </w:t>
      </w:r>
      <w:r w:rsidR="00251359">
        <w:t>стороны по возможности должны решать их путем переговоров.</w:t>
      </w:r>
    </w:p>
    <w:p w:rsidR="009C19D5" w:rsidRDefault="009C19D5" w:rsidP="00291A4C">
      <w:pPr>
        <w:jc w:val="both"/>
      </w:pPr>
    </w:p>
    <w:p w:rsidR="00291A4C" w:rsidRDefault="00291A4C" w:rsidP="00291A4C">
      <w:pPr>
        <w:jc w:val="both"/>
      </w:pPr>
      <w:r>
        <w:t xml:space="preserve">Настоящий Протокол составлен в </w:t>
      </w:r>
      <w:r w:rsidR="002D2856">
        <w:t>четырех</w:t>
      </w:r>
      <w:r>
        <w:t xml:space="preserve"> экземплярах, два на русском языке и два на английском языке, по одному экземпляру на русском и одному на английском языке для каждой из Сторон.</w:t>
      </w:r>
    </w:p>
    <w:p w:rsidR="00291A4C" w:rsidRPr="00CE495A" w:rsidRDefault="00291A4C" w:rsidP="00291A4C">
      <w:pPr>
        <w:jc w:val="both"/>
      </w:pPr>
    </w:p>
    <w:p w:rsidR="009023E6" w:rsidRPr="00CE495A" w:rsidRDefault="009023E6" w:rsidP="00291A4C">
      <w:pPr>
        <w:jc w:val="both"/>
      </w:pPr>
    </w:p>
    <w:p w:rsidR="009023E6" w:rsidRDefault="009023E6" w:rsidP="00291A4C">
      <w:pPr>
        <w:jc w:val="both"/>
      </w:pPr>
    </w:p>
    <w:tbl>
      <w:tblPr>
        <w:tblW w:w="0" w:type="auto"/>
        <w:tblLook w:val="04A0"/>
      </w:tblPr>
      <w:tblGrid>
        <w:gridCol w:w="4785"/>
        <w:gridCol w:w="4786"/>
      </w:tblGrid>
      <w:tr w:rsidR="006911CD" w:rsidTr="00976720">
        <w:tc>
          <w:tcPr>
            <w:tcW w:w="4785" w:type="dxa"/>
          </w:tcPr>
          <w:p w:rsidR="006911CD" w:rsidRPr="00B2251E" w:rsidRDefault="006911CD" w:rsidP="00976720">
            <w:pPr>
              <w:tabs>
                <w:tab w:val="left" w:pos="4365"/>
              </w:tabs>
              <w:ind w:right="316"/>
              <w:jc w:val="both"/>
              <w:rPr>
                <w:szCs w:val="24"/>
              </w:rPr>
            </w:pPr>
            <w:r w:rsidRPr="00B2251E">
              <w:rPr>
                <w:szCs w:val="24"/>
              </w:rPr>
              <w:t>За 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6911CD" w:rsidRDefault="006911CD" w:rsidP="00976720">
            <w:pPr>
              <w:jc w:val="both"/>
            </w:pPr>
          </w:p>
          <w:p w:rsidR="006911CD" w:rsidRPr="009023E6" w:rsidRDefault="006911CD" w:rsidP="00976720">
            <w:pPr>
              <w:jc w:val="both"/>
            </w:pPr>
            <w:r>
              <w:t>____________________________________</w:t>
            </w:r>
          </w:p>
          <w:p w:rsidR="006911CD" w:rsidRDefault="006911CD" w:rsidP="00976720">
            <w:pPr>
              <w:jc w:val="both"/>
            </w:pPr>
            <w:r>
              <w:t>ФИО</w:t>
            </w:r>
          </w:p>
          <w:p w:rsidR="006911CD" w:rsidRDefault="006911CD" w:rsidP="00976720">
            <w:pPr>
              <w:jc w:val="both"/>
            </w:pPr>
          </w:p>
          <w:p w:rsidR="006911CD" w:rsidRDefault="006911CD" w:rsidP="00976720">
            <w:pPr>
              <w:jc w:val="both"/>
            </w:pPr>
            <w:r>
              <w:t>ДОЛЖНОСТЬ</w:t>
            </w:r>
          </w:p>
          <w:p w:rsidR="006911CD" w:rsidRDefault="006911CD" w:rsidP="00976720">
            <w:pPr>
              <w:jc w:val="both"/>
            </w:pPr>
          </w:p>
          <w:p w:rsidR="006911CD" w:rsidRPr="009023E6" w:rsidRDefault="006911CD" w:rsidP="00976720">
            <w:pPr>
              <w:jc w:val="both"/>
            </w:pPr>
            <w:r>
              <w:t>Дата:</w:t>
            </w:r>
          </w:p>
          <w:p w:rsidR="006911CD" w:rsidRDefault="006911CD" w:rsidP="00976720">
            <w:pPr>
              <w:jc w:val="both"/>
            </w:pPr>
          </w:p>
        </w:tc>
        <w:tc>
          <w:tcPr>
            <w:tcW w:w="4786" w:type="dxa"/>
          </w:tcPr>
          <w:p w:rsidR="006911CD" w:rsidRPr="00CE495A" w:rsidRDefault="006911CD" w:rsidP="00976720">
            <w:pPr>
              <w:ind w:left="177"/>
              <w:jc w:val="both"/>
            </w:pPr>
            <w:r>
              <w:t xml:space="preserve">За Университет….. </w:t>
            </w:r>
          </w:p>
          <w:p w:rsidR="006911CD" w:rsidRPr="00CE495A" w:rsidRDefault="006911CD" w:rsidP="00976720">
            <w:pPr>
              <w:ind w:left="177"/>
              <w:jc w:val="both"/>
            </w:pPr>
          </w:p>
          <w:p w:rsidR="006911CD" w:rsidRDefault="006911CD" w:rsidP="00976720">
            <w:pPr>
              <w:ind w:left="177"/>
              <w:jc w:val="both"/>
            </w:pPr>
          </w:p>
          <w:p w:rsidR="006911CD" w:rsidRDefault="006911CD" w:rsidP="00976720">
            <w:pPr>
              <w:ind w:left="177"/>
              <w:jc w:val="both"/>
            </w:pPr>
          </w:p>
          <w:p w:rsidR="006911CD" w:rsidRDefault="006911CD" w:rsidP="00976720">
            <w:pPr>
              <w:ind w:left="177"/>
              <w:jc w:val="both"/>
            </w:pPr>
          </w:p>
          <w:p w:rsidR="006911CD" w:rsidRDefault="006911CD" w:rsidP="00976720">
            <w:pPr>
              <w:ind w:left="177"/>
              <w:jc w:val="both"/>
            </w:pPr>
          </w:p>
          <w:p w:rsidR="006911CD" w:rsidRDefault="006911CD" w:rsidP="00976720">
            <w:pPr>
              <w:ind w:left="177"/>
              <w:jc w:val="both"/>
            </w:pPr>
            <w:r>
              <w:t>__________________________________</w:t>
            </w:r>
          </w:p>
          <w:p w:rsidR="006911CD" w:rsidRDefault="006911CD" w:rsidP="00976720">
            <w:pPr>
              <w:ind w:left="177"/>
              <w:jc w:val="both"/>
            </w:pPr>
            <w:r>
              <w:t>ФИО</w:t>
            </w:r>
          </w:p>
          <w:p w:rsidR="006911CD" w:rsidRDefault="006911CD" w:rsidP="00976720">
            <w:pPr>
              <w:ind w:left="177"/>
              <w:jc w:val="both"/>
            </w:pPr>
          </w:p>
          <w:p w:rsidR="006911CD" w:rsidRPr="00326226" w:rsidRDefault="006911CD" w:rsidP="00976720">
            <w:pPr>
              <w:ind w:left="177"/>
              <w:jc w:val="both"/>
            </w:pPr>
            <w:r>
              <w:t>ДОЛЖНОСТЬ</w:t>
            </w:r>
          </w:p>
          <w:p w:rsidR="006911CD" w:rsidRPr="00CE495A" w:rsidRDefault="006911CD" w:rsidP="00976720">
            <w:pPr>
              <w:ind w:left="177"/>
              <w:jc w:val="both"/>
            </w:pPr>
          </w:p>
          <w:p w:rsidR="006911CD" w:rsidRDefault="006911CD" w:rsidP="00976720">
            <w:pPr>
              <w:ind w:left="177"/>
              <w:jc w:val="both"/>
            </w:pPr>
            <w:r>
              <w:t>Дата</w:t>
            </w:r>
            <w:r w:rsidRPr="00CE495A">
              <w:t>:</w:t>
            </w:r>
          </w:p>
        </w:tc>
      </w:tr>
    </w:tbl>
    <w:p w:rsidR="006911CD" w:rsidRPr="00CE495A" w:rsidRDefault="006911CD" w:rsidP="00291A4C">
      <w:pPr>
        <w:jc w:val="both"/>
      </w:pPr>
    </w:p>
    <w:p w:rsidR="00291A4C" w:rsidRPr="00CE495A" w:rsidRDefault="00291A4C" w:rsidP="00326226">
      <w:pPr>
        <w:jc w:val="center"/>
        <w:rPr>
          <w:b/>
        </w:rPr>
      </w:pPr>
    </w:p>
    <w:sectPr w:rsidR="00291A4C" w:rsidRPr="00CE495A" w:rsidSect="00F443D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214" w:rsidRDefault="00431214" w:rsidP="00D446AA">
      <w:r>
        <w:separator/>
      </w:r>
    </w:p>
  </w:endnote>
  <w:endnote w:type="continuationSeparator" w:id="0">
    <w:p w:rsidR="00431214" w:rsidRDefault="00431214" w:rsidP="00D44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214" w:rsidRDefault="00431214" w:rsidP="00D446AA">
      <w:r>
        <w:separator/>
      </w:r>
    </w:p>
  </w:footnote>
  <w:footnote w:type="continuationSeparator" w:id="0">
    <w:p w:rsidR="00431214" w:rsidRDefault="00431214" w:rsidP="00D44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5A" w:rsidRDefault="00CE495A" w:rsidP="00CE495A">
    <w:pPr>
      <w:pStyle w:val="a3"/>
    </w:pPr>
  </w:p>
  <w:p w:rsidR="00CE495A" w:rsidRPr="00CE495A" w:rsidRDefault="00CE495A" w:rsidP="00CE49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4AD1"/>
    <w:multiLevelType w:val="multilevel"/>
    <w:tmpl w:val="185AA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5D4E6B"/>
    <w:multiLevelType w:val="multilevel"/>
    <w:tmpl w:val="617C6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2CA"/>
    <w:rsid w:val="0003500E"/>
    <w:rsid w:val="00035D75"/>
    <w:rsid w:val="00051333"/>
    <w:rsid w:val="0008619A"/>
    <w:rsid w:val="0014434D"/>
    <w:rsid w:val="00176FA6"/>
    <w:rsid w:val="001A5BAF"/>
    <w:rsid w:val="00222388"/>
    <w:rsid w:val="00251359"/>
    <w:rsid w:val="0026396D"/>
    <w:rsid w:val="00291A4C"/>
    <w:rsid w:val="00297D39"/>
    <w:rsid w:val="002A5FA1"/>
    <w:rsid w:val="002D2856"/>
    <w:rsid w:val="00320DE1"/>
    <w:rsid w:val="00326226"/>
    <w:rsid w:val="003316F8"/>
    <w:rsid w:val="003473C2"/>
    <w:rsid w:val="003954B0"/>
    <w:rsid w:val="003D6656"/>
    <w:rsid w:val="00411BD1"/>
    <w:rsid w:val="004173B6"/>
    <w:rsid w:val="00431214"/>
    <w:rsid w:val="00446BB8"/>
    <w:rsid w:val="00466315"/>
    <w:rsid w:val="004812A6"/>
    <w:rsid w:val="00497936"/>
    <w:rsid w:val="004B4BF0"/>
    <w:rsid w:val="004E1CB2"/>
    <w:rsid w:val="004F394E"/>
    <w:rsid w:val="00535086"/>
    <w:rsid w:val="00565D57"/>
    <w:rsid w:val="00595318"/>
    <w:rsid w:val="005C4C3E"/>
    <w:rsid w:val="00624DD5"/>
    <w:rsid w:val="006408B9"/>
    <w:rsid w:val="006911CD"/>
    <w:rsid w:val="006B7DF2"/>
    <w:rsid w:val="006C2C55"/>
    <w:rsid w:val="00737A86"/>
    <w:rsid w:val="007A741E"/>
    <w:rsid w:val="008236B9"/>
    <w:rsid w:val="0085357C"/>
    <w:rsid w:val="00860D66"/>
    <w:rsid w:val="00887A40"/>
    <w:rsid w:val="008B7571"/>
    <w:rsid w:val="008C0458"/>
    <w:rsid w:val="008C6F11"/>
    <w:rsid w:val="008D3D04"/>
    <w:rsid w:val="008E2AAC"/>
    <w:rsid w:val="009023E6"/>
    <w:rsid w:val="00945BDA"/>
    <w:rsid w:val="00973D9A"/>
    <w:rsid w:val="00980AB3"/>
    <w:rsid w:val="009912CA"/>
    <w:rsid w:val="0099186E"/>
    <w:rsid w:val="009A67A7"/>
    <w:rsid w:val="009B7A44"/>
    <w:rsid w:val="009C137B"/>
    <w:rsid w:val="009C19D5"/>
    <w:rsid w:val="00A12E79"/>
    <w:rsid w:val="00A37249"/>
    <w:rsid w:val="00A569A2"/>
    <w:rsid w:val="00A833C4"/>
    <w:rsid w:val="00AC60BD"/>
    <w:rsid w:val="00B2251E"/>
    <w:rsid w:val="00B411D4"/>
    <w:rsid w:val="00B42F98"/>
    <w:rsid w:val="00B76AD6"/>
    <w:rsid w:val="00B77825"/>
    <w:rsid w:val="00B94A23"/>
    <w:rsid w:val="00BB2B26"/>
    <w:rsid w:val="00BB579D"/>
    <w:rsid w:val="00BD518E"/>
    <w:rsid w:val="00C2417A"/>
    <w:rsid w:val="00C36725"/>
    <w:rsid w:val="00CC05F3"/>
    <w:rsid w:val="00CE495A"/>
    <w:rsid w:val="00D446AA"/>
    <w:rsid w:val="00DB64F4"/>
    <w:rsid w:val="00DC7094"/>
    <w:rsid w:val="00DD1A63"/>
    <w:rsid w:val="00E95266"/>
    <w:rsid w:val="00EA2AE5"/>
    <w:rsid w:val="00EA6AF0"/>
    <w:rsid w:val="00EC2A5D"/>
    <w:rsid w:val="00F360BD"/>
    <w:rsid w:val="00F443D6"/>
    <w:rsid w:val="00F6573D"/>
    <w:rsid w:val="00F70B6F"/>
    <w:rsid w:val="00F7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D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46AA"/>
    <w:rPr>
      <w:rFonts w:ascii="Times New Roman" w:hAnsi="Times New Roman"/>
      <w:sz w:val="24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4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46AA"/>
    <w:rPr>
      <w:rFonts w:ascii="Times New Roman" w:hAnsi="Times New Roman"/>
      <w:sz w:val="24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44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6AA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902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st001614</cp:lastModifiedBy>
  <cp:revision>3</cp:revision>
  <cp:lastPrinted>2011-04-01T07:33:00Z</cp:lastPrinted>
  <dcterms:created xsi:type="dcterms:W3CDTF">2016-08-11T14:11:00Z</dcterms:created>
  <dcterms:modified xsi:type="dcterms:W3CDTF">2016-08-11T14:11:00Z</dcterms:modified>
</cp:coreProperties>
</file>